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2024届毕业生创新学分成绩录入操作流程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2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一、录入要求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2020级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本科生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当学生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课外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创新创业实践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学分≥1学分且创新总学分≥3学分时，学生创新学分达到要求，录入合格；不满足条件的学生录入不合格。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录入课程编号：1832101  课程名称：创业基础与创新实践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2022级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专升本学生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当学生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课外创新创业实践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学分≥1学分且创新总学分≥2学分时，学生创新学分达到要求，录入合格；不满足条件的学生录入不合格。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录入课程编号：Z2232101  课程名称：创业基础与创新实践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3.录入时间：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-2024年5月25日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请大家于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2024年5月25日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前完成创新学分录入。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560" w:firstLineChars="200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4.班级学生未全部录入时，点击保存按钮暂存数据。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待班级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学生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最终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创新认定结果录入完成后再送审，一旦送审后成绩将无法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修改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二、创新学分录入流程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/>
          <w:sz w:val="28"/>
          <w:szCs w:val="28"/>
          <w:lang w:val="en-US" w:eastAsia="zh-CN"/>
        </w:rPr>
        <w:t>登录教务系统，点击考务成绩→学生成绩→学生成绩录入→选择学年学期：2023-2024-2→点击查询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drawing>
          <wp:inline distT="0" distB="0" distL="114300" distR="114300">
            <wp:extent cx="5400040" cy="2269490"/>
            <wp:effectExtent l="0" t="0" r="10160" b="381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点击成绩录入批次右侧“进入”按钮</w:t>
      </w:r>
      <w:r>
        <w:rPr>
          <w:rFonts w:hint="default"/>
          <w:sz w:val="28"/>
          <w:szCs w:val="28"/>
          <w:lang w:val="en-US" w:eastAsia="zh-CN"/>
        </w:rPr>
        <w:br w:type="textWrapping"/>
      </w:r>
      <w:r>
        <w:drawing>
          <wp:inline distT="0" distB="0" distL="114300" distR="114300">
            <wp:extent cx="5400040" cy="2258695"/>
            <wp:effectExtent l="0" t="0" r="10160" b="190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Theme="minorEastAsia"/>
          <w:sz w:val="28"/>
          <w:szCs w:val="28"/>
          <w:lang w:val="en-US" w:eastAsia="zh-CN"/>
        </w:rPr>
        <w:br w:type="textWrapping"/>
      </w:r>
      <w:r>
        <w:rPr>
          <w:rFonts w:hint="eastAsia"/>
          <w:sz w:val="28"/>
          <w:szCs w:val="28"/>
          <w:lang w:val="en-US" w:eastAsia="zh-CN"/>
        </w:rPr>
        <w:t>3、点击录入按钮进行成绩录入，同时可查看未录入人数、送审状态、是否录入完毕等。</w:t>
      </w:r>
      <w:r>
        <w:rPr>
          <w:rFonts w:hint="eastAsia"/>
          <w:sz w:val="28"/>
          <w:szCs w:val="28"/>
          <w:lang w:val="en-US" w:eastAsia="zh-CN"/>
        </w:rPr>
        <w:br w:type="textWrapping"/>
      </w:r>
      <w:r>
        <w:drawing>
          <wp:inline distT="0" distB="0" distL="114300" distR="114300">
            <wp:extent cx="5400040" cy="2263140"/>
            <wp:effectExtent l="0" t="0" r="10160" b="1016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4、在录入界面录入学生成绩，点击保存按钮可以暂存数据，录入完成后点击送审按钮送审录入结果。（班级学生未全部录入时，点击保存按钮暂存数据。待班级</w:t>
      </w:r>
      <w:r>
        <w:rPr>
          <w:rFonts w:hint="eastAsia"/>
          <w:sz w:val="28"/>
          <w:szCs w:val="28"/>
          <w:highlight w:val="yellow"/>
          <w:lang w:val="en-US" w:eastAsia="zh-CN"/>
        </w:rPr>
        <w:t>全部</w:t>
      </w:r>
      <w:r>
        <w:rPr>
          <w:rFonts w:hint="eastAsia"/>
          <w:sz w:val="28"/>
          <w:szCs w:val="28"/>
          <w:lang w:val="en-US" w:eastAsia="zh-CN"/>
        </w:rPr>
        <w:t>学生</w:t>
      </w:r>
      <w:r>
        <w:rPr>
          <w:rFonts w:hint="eastAsia"/>
          <w:sz w:val="28"/>
          <w:szCs w:val="28"/>
          <w:highlight w:val="yellow"/>
          <w:lang w:val="en-US" w:eastAsia="zh-CN"/>
        </w:rPr>
        <w:t>最终</w:t>
      </w:r>
      <w:r>
        <w:rPr>
          <w:rFonts w:hint="eastAsia"/>
          <w:sz w:val="28"/>
          <w:szCs w:val="28"/>
          <w:lang w:val="en-US" w:eastAsia="zh-CN"/>
        </w:rPr>
        <w:t>创新认定结果录入完成后再送审，</w:t>
      </w:r>
      <w:r>
        <w:rPr>
          <w:rFonts w:hint="eastAsia"/>
          <w:sz w:val="28"/>
          <w:szCs w:val="28"/>
          <w:highlight w:val="yellow"/>
          <w:lang w:val="en-US" w:eastAsia="zh-CN"/>
        </w:rPr>
        <w:t>一旦送审</w:t>
      </w:r>
      <w:r>
        <w:rPr>
          <w:rFonts w:hint="eastAsia"/>
          <w:sz w:val="28"/>
          <w:szCs w:val="28"/>
          <w:lang w:val="en-US" w:eastAsia="zh-CN"/>
        </w:rPr>
        <w:t>后成绩将无法</w:t>
      </w:r>
      <w:r>
        <w:rPr>
          <w:rFonts w:hint="eastAsia"/>
          <w:sz w:val="28"/>
          <w:szCs w:val="28"/>
          <w:highlight w:val="yellow"/>
          <w:lang w:val="en-US" w:eastAsia="zh-CN"/>
        </w:rPr>
        <w:t>修改</w:t>
      </w:r>
      <w:r>
        <w:rPr>
          <w:rFonts w:hint="eastAsia"/>
          <w:sz w:val="28"/>
          <w:szCs w:val="28"/>
          <w:lang w:val="en-US" w:eastAsia="zh-CN"/>
        </w:rPr>
        <w:t>。）</w:t>
      </w:r>
    </w:p>
    <w:p>
      <w:pPr>
        <w:numPr>
          <w:ilvl w:val="0"/>
          <w:numId w:val="0"/>
        </w:num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7960" cy="2201545"/>
            <wp:effectExtent l="0" t="0" r="0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rcRect t="412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5C3D20C-2748-4C2A-8A6F-D7888AF434D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851C2B58-3715-402B-8189-E804062FA6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5A551B-BCEE-4436-8403-21AA8E2573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zdiODA5MTEzYmRlNTg2ZmEwYzJhNGQ0YTQ3OGIifQ=="/>
  </w:docVars>
  <w:rsids>
    <w:rsidRoot w:val="00000000"/>
    <w:rsid w:val="03A558DB"/>
    <w:rsid w:val="146E6986"/>
    <w:rsid w:val="1C27223D"/>
    <w:rsid w:val="1D31527C"/>
    <w:rsid w:val="2221328A"/>
    <w:rsid w:val="25DA0320"/>
    <w:rsid w:val="290F208E"/>
    <w:rsid w:val="2A636B36"/>
    <w:rsid w:val="2B8F74B6"/>
    <w:rsid w:val="359306AA"/>
    <w:rsid w:val="359A7184"/>
    <w:rsid w:val="36DA34F8"/>
    <w:rsid w:val="42254279"/>
    <w:rsid w:val="42421F6B"/>
    <w:rsid w:val="47321912"/>
    <w:rsid w:val="53004672"/>
    <w:rsid w:val="53D578AD"/>
    <w:rsid w:val="542620E9"/>
    <w:rsid w:val="57EC3FA5"/>
    <w:rsid w:val="5C85334F"/>
    <w:rsid w:val="5E6A32E8"/>
    <w:rsid w:val="60AC7BE7"/>
    <w:rsid w:val="647E5D3F"/>
    <w:rsid w:val="654725D5"/>
    <w:rsid w:val="6A7259FE"/>
    <w:rsid w:val="6E107BA8"/>
    <w:rsid w:val="717402AD"/>
    <w:rsid w:val="73CD1EF7"/>
    <w:rsid w:val="7AFB559C"/>
    <w:rsid w:val="7E11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2023-12-04T08:10:00Z</dcterms:created>
  <dc:creator>15268</dc:creator>
  <cp:lastModifiedBy>白冰儿</cp:lastModifiedBy>
  <dcterms:modified xsi:type="dcterms:W3CDTF">2024-03-27T00:38:17Z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24295C7F74E74368860B1FE9F4068E39_12</vt:lpwstr>
  </property>
</Properties>
</file>