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color w:val="auto"/>
          <w:spacing w:val="-6"/>
          <w:sz w:val="40"/>
          <w:szCs w:val="40"/>
        </w:rPr>
      </w:pPr>
      <w:r>
        <w:rPr>
          <w:rFonts w:hint="eastAsia" w:ascii="黑体" w:hAnsi="黑体" w:eastAsia="黑体" w:cs="黑体"/>
          <w:bCs/>
          <w:color w:val="auto"/>
          <w:spacing w:val="-6"/>
          <w:sz w:val="40"/>
          <w:szCs w:val="40"/>
        </w:rPr>
        <w:t>兰 州 工 业 学 院</w:t>
      </w:r>
    </w:p>
    <w:p>
      <w:pPr>
        <w:jc w:val="center"/>
        <w:rPr>
          <w:rFonts w:hint="eastAsia" w:ascii="黑体" w:hAnsi="黑体" w:eastAsia="黑体" w:cs="黑体"/>
          <w:bCs/>
          <w:color w:val="auto"/>
          <w:spacing w:val="-6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pacing w:val="-6"/>
          <w:sz w:val="36"/>
          <w:szCs w:val="36"/>
        </w:rPr>
        <w:t>授 课 计 划 表</w:t>
      </w:r>
    </w:p>
    <w:p>
      <w:pPr>
        <w:spacing w:after="156" w:afterLines="50" w:line="5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202</w:t>
      </w:r>
      <w:r>
        <w:rPr>
          <w:rFonts w:hint="eastAsia" w:ascii="宋体" w:hAnsi="宋体" w:cs="宋体"/>
          <w:color w:val="auto"/>
          <w:spacing w:val="-6"/>
          <w:sz w:val="24"/>
          <w:lang w:val="en-US" w:eastAsia="zh-CN"/>
        </w:rPr>
        <w:t>4年春季、秋季</w:t>
      </w:r>
      <w:r>
        <w:rPr>
          <w:rFonts w:hint="eastAsia" w:ascii="宋体" w:hAnsi="宋体" w:cs="宋体"/>
          <w:color w:val="auto"/>
          <w:spacing w:val="-6"/>
          <w:sz w:val="24"/>
        </w:rPr>
        <w:t>学期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037"/>
        <w:gridCol w:w="1444"/>
        <w:gridCol w:w="2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课程名称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创业基础与创新实践       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课程编码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  <w:lang w:val="en-US" w:eastAsia="zh-CN"/>
              </w:rPr>
              <w:t>CX32301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系（教研室）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  <w:lang w:val="en-US" w:eastAsia="zh-CN"/>
              </w:rPr>
              <w:t>创新创业教育指导中心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授课教师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  <w:lang w:val="en-US" w:eastAsia="zh-CN"/>
              </w:rPr>
              <w:t xml:space="preserve">  李祥林等20位教师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    业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  <w:lang w:val="en-US" w:eastAsia="zh-CN"/>
              </w:rPr>
              <w:t>全校各专业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授课班级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  <w:lang w:val="en-US" w:eastAsia="zh-CN"/>
              </w:rPr>
              <w:t xml:space="preserve">      15个班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   </w:t>
            </w:r>
          </w:p>
        </w:tc>
      </w:tr>
    </w:tbl>
    <w:p>
      <w:pPr>
        <w:spacing w:line="500" w:lineRule="exact"/>
        <w:jc w:val="both"/>
        <w:rPr>
          <w:rFonts w:hint="eastAsia" w:ascii="宋体" w:hAnsi="宋体" w:cs="宋体"/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6"/>
        <w:gridCol w:w="887"/>
        <w:gridCol w:w="861"/>
        <w:gridCol w:w="1490"/>
        <w:gridCol w:w="1679"/>
        <w:gridCol w:w="1046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授课周数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周学时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总学时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理论学时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实践学时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7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48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考查（参赛）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周次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授课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顺序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授课单元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学时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  <w:jc w:val="center"/>
        </w:trPr>
        <w:tc>
          <w:tcPr>
            <w:tcW w:w="89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2024年秋季学期5</w:t>
            </w:r>
          </w:p>
        </w:tc>
        <w:tc>
          <w:tcPr>
            <w:tcW w:w="8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课程导论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  <w:t>（理论）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8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hanging="210" w:hangingChars="100"/>
              <w:jc w:val="left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1 初创团队（队长）</w:t>
            </w:r>
          </w:p>
          <w:p>
            <w:pPr>
              <w:ind w:left="210" w:hanging="210" w:hangingChars="100"/>
              <w:jc w:val="lef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初拟项目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hAnsi="宋体"/>
                <w:color w:val="auto"/>
                <w:sz w:val="21"/>
                <w:szCs w:val="21"/>
              </w:rPr>
            </w:pP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思创启智案例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  <w:t>（理论）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国创计划与“互联网+”</w:t>
            </w:r>
            <w:r>
              <w:rPr>
                <w:rFonts w:hint="eastAsia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实践）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  <w:t>创业基础（理论）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 团队优化</w:t>
            </w:r>
          </w:p>
          <w:p>
            <w:pPr>
              <w:numPr>
                <w:ilvl w:val="0"/>
                <w:numId w:val="0"/>
              </w:numP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 确定项目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 .项目</w:t>
            </w:r>
            <w:r>
              <w:rPr>
                <w:rFonts w:hint="eastAsia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调研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 投智圈行业报告</w:t>
            </w:r>
          </w:p>
          <w:p>
            <w:pPr>
              <w:jc w:val="left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5 撰写商业计划书</w:t>
            </w:r>
          </w:p>
          <w:p>
            <w:pPr>
              <w:jc w:val="left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6 答辩PPT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7 路演视频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  <w:t>专创践行案例（理论）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  <w:t>创新方法（理论）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  <w:t>科创顿悟案例（理论）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  <w:t>产教明理案例（理论）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5-20周</w:t>
            </w:r>
          </w:p>
        </w:tc>
        <w:tc>
          <w:tcPr>
            <w:tcW w:w="8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color w:val="auto"/>
                <w:sz w:val="21"/>
                <w:szCs w:val="21"/>
                <w:lang w:val="en-US" w:eastAsia="zh-CN"/>
              </w:rPr>
              <w:t>学校二级创新孵化基地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创新实践</w:t>
            </w:r>
          </w:p>
          <w:p>
            <w:pPr>
              <w:jc w:val="left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团队在队长的带领下，各团队自行约定时间，线下利用数字资源反复研讨，优化项目资料，制作项目作品（产品）包括：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大创项目实施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中国国际大学生创新大赛项目，商业计划书，答辩PPT，1分钟视频</w:t>
            </w:r>
          </w:p>
        </w:tc>
        <w:tc>
          <w:tcPr>
            <w:tcW w:w="104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color w:val="auto"/>
                <w:sz w:val="21"/>
                <w:szCs w:val="21"/>
                <w:lang w:val="en-US" w:eastAsia="zh-CN"/>
              </w:rPr>
              <w:t>1.专创项目</w:t>
            </w:r>
          </w:p>
          <w:p>
            <w:pPr>
              <w:jc w:val="left"/>
              <w:rPr>
                <w:rFonts w:hint="eastAsia" w:ascii="Times New Roman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color w:val="auto"/>
                <w:sz w:val="21"/>
                <w:szCs w:val="21"/>
                <w:lang w:val="en-US" w:eastAsia="zh-CN"/>
              </w:rPr>
              <w:t>2.科创实践</w:t>
            </w:r>
          </w:p>
          <w:p>
            <w:pPr>
              <w:jc w:val="left"/>
              <w:rPr>
                <w:rFonts w:hint="default" w:ascii="Times New Roman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color w:val="auto"/>
                <w:sz w:val="21"/>
                <w:szCs w:val="21"/>
                <w:lang w:val="en-US" w:eastAsia="zh-CN"/>
              </w:rPr>
              <w:t>3.学科竞赛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  <w:jc w:val="center"/>
        </w:trPr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暑假</w:t>
            </w:r>
          </w:p>
          <w:p>
            <w:pPr>
              <w:jc w:val="center"/>
              <w:rPr>
                <w:rFonts w:hint="default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（6周）</w:t>
            </w: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社会实践</w:t>
            </w:r>
          </w:p>
        </w:tc>
        <w:tc>
          <w:tcPr>
            <w:tcW w:w="1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助力乡村振兴、社区治理等，详见实践任务书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2024年秋季学期1-3周</w:t>
            </w: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color w:val="auto"/>
                <w:sz w:val="21"/>
                <w:szCs w:val="21"/>
                <w:lang w:val="en-US" w:eastAsia="zh-CN"/>
              </w:rPr>
              <w:t>学校二级创新孵化基地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创新实践</w:t>
            </w:r>
          </w:p>
          <w:p>
            <w:pPr>
              <w:jc w:val="left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团队在队长的带领下，各团队自行约定时间，线下利用数字资源反复研讨，优化项目资料，调试项目作品（产品）包括：</w:t>
            </w:r>
          </w:p>
          <w:p>
            <w:pPr>
              <w:numPr>
                <w:numId w:val="0"/>
              </w:numPr>
              <w:jc w:val="left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（1）大创项目实施，结项答辩PPT</w:t>
            </w:r>
          </w:p>
          <w:p>
            <w:pPr>
              <w:numPr>
                <w:numId w:val="0"/>
              </w:numPr>
              <w:jc w:val="left"/>
              <w:rPr>
                <w:rFonts w:hint="default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（2）中国国际大学生创新大赛项目，商业计划书，答辩PPT，1分钟视频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准备结课考试</w:t>
            </w:r>
          </w:p>
        </w:tc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1.商业计划书优化</w:t>
            </w:r>
          </w:p>
          <w:p>
            <w:pPr>
              <w:jc w:val="both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2.答辩PPT优化</w:t>
            </w:r>
          </w:p>
          <w:p>
            <w:pPr>
              <w:jc w:val="both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3.路演视频优化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4周</w:t>
            </w:r>
          </w:p>
        </w:tc>
        <w:tc>
          <w:tcPr>
            <w:tcW w:w="8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企业感知综合运营</w:t>
            </w:r>
            <w:r>
              <w:rPr>
                <w:rFonts w:hint="eastAsia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实践）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1.企业运营流程</w:t>
            </w:r>
          </w:p>
          <w:p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2.团队再优化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5周</w:t>
            </w:r>
          </w:p>
        </w:tc>
        <w:tc>
          <w:tcPr>
            <w:tcW w:w="8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项目路演</w:t>
            </w:r>
            <w:r>
              <w:rPr>
                <w:rFonts w:hint="eastAsia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成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果分享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val="en-US" w:eastAsia="zh-CN"/>
              </w:rPr>
              <w:t>实践）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考核资料提交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" w:hRule="atLeast"/>
          <w:jc w:val="center"/>
        </w:trPr>
        <w:tc>
          <w:tcPr>
            <w:tcW w:w="581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</w:tbl>
    <w:p>
      <w:pPr>
        <w:spacing w:line="500" w:lineRule="exact"/>
        <w:ind w:firstLine="103" w:firstLineChars="49"/>
        <w:rPr>
          <w:rFonts w:hint="eastAsia"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lang w:val="en-US" w:eastAsia="zh-CN"/>
        </w:rPr>
        <w:t>1.上课时间与地点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lang w:val="en-US" w:eastAsia="zh-CN"/>
        </w:rPr>
        <w:t>（1）理论12学时，15个班集中指导【具体时间为第5周、第7周、第8周和第17周周六上午8:30—11:30，南校区第三学术报告厅（图书馆）】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lang w:val="en-US" w:eastAsia="zh-CN"/>
        </w:rPr>
        <w:t>（2）实践36学时，分班、分团队指导（各创新孵化基地实践、暑期社会实践）。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lang w:val="en-US" w:eastAsia="zh-CN"/>
        </w:rPr>
        <w:t>2.如果上课时间、地点有变更，请同学们随时关注QQ群（群号452810747）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Cs w:val="21"/>
          <w:lang w:val="en-US" w:eastAsia="zh-CN"/>
        </w:rPr>
        <w:t>或雨课堂中的通知。</w:t>
      </w:r>
    </w:p>
    <w:p>
      <w:pPr>
        <w:rPr>
          <w:rFonts w:hint="eastAsia" w:ascii="宋体" w:hAnsi="宋体" w:cs="宋体"/>
          <w:color w:val="auto"/>
        </w:rPr>
      </w:pPr>
    </w:p>
    <w:p>
      <w:pPr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 xml:space="preserve">系（教研室）主任：  </w:t>
      </w:r>
      <w:r>
        <w:rPr>
          <w:rFonts w:hint="eastAsia"/>
          <w:bCs/>
          <w:color w:val="auto"/>
          <w:sz w:val="24"/>
          <w:lang w:val="en-US" w:eastAsia="zh-CN"/>
        </w:rPr>
        <w:t>李祥林</w:t>
      </w:r>
      <w:r>
        <w:rPr>
          <w:rFonts w:hint="eastAsia"/>
          <w:bCs/>
          <w:color w:val="auto"/>
          <w:sz w:val="24"/>
        </w:rPr>
        <w:t xml:space="preserve">  </w:t>
      </w:r>
      <w:r>
        <w:rPr>
          <w:rFonts w:hint="eastAsia"/>
          <w:bCs/>
          <w:color w:val="auto"/>
          <w:sz w:val="24"/>
          <w:lang w:val="en-US" w:eastAsia="zh-CN"/>
        </w:rPr>
        <w:t xml:space="preserve"> </w:t>
      </w:r>
      <w:r>
        <w:rPr>
          <w:rFonts w:hint="eastAsia"/>
          <w:bCs/>
          <w:color w:val="auto"/>
          <w:sz w:val="24"/>
        </w:rPr>
        <w:t xml:space="preserve">主管院长（主任）：  </w:t>
      </w:r>
      <w:r>
        <w:rPr>
          <w:rFonts w:hint="eastAsia"/>
          <w:bCs/>
          <w:color w:val="auto"/>
          <w:sz w:val="24"/>
          <w:lang w:val="en-US" w:eastAsia="zh-CN"/>
        </w:rPr>
        <w:t>孙永吉</w:t>
      </w:r>
      <w:r>
        <w:rPr>
          <w:rFonts w:hint="eastAsia"/>
          <w:bCs/>
          <w:color w:val="auto"/>
          <w:sz w:val="24"/>
        </w:rPr>
        <w:t xml:space="preserve">  </w:t>
      </w:r>
      <w:r>
        <w:rPr>
          <w:rFonts w:hint="eastAsia"/>
          <w:bCs/>
          <w:color w:val="auto"/>
          <w:sz w:val="24"/>
          <w:lang w:val="en-US" w:eastAsia="zh-CN"/>
        </w:rPr>
        <w:t xml:space="preserve"> 2024</w:t>
      </w:r>
      <w:r>
        <w:rPr>
          <w:rFonts w:hint="eastAsia"/>
          <w:bCs/>
          <w:color w:val="auto"/>
          <w:sz w:val="24"/>
        </w:rPr>
        <w:t xml:space="preserve">年 </w:t>
      </w:r>
      <w:r>
        <w:rPr>
          <w:rFonts w:hint="eastAsia"/>
          <w:bCs/>
          <w:color w:val="auto"/>
          <w:sz w:val="24"/>
          <w:lang w:val="en-US" w:eastAsia="zh-CN"/>
        </w:rPr>
        <w:t>3</w:t>
      </w:r>
      <w:r>
        <w:rPr>
          <w:rFonts w:hint="eastAsia"/>
          <w:bCs/>
          <w:color w:val="auto"/>
          <w:sz w:val="24"/>
        </w:rPr>
        <w:t xml:space="preserve"> 月 </w:t>
      </w:r>
      <w:r>
        <w:rPr>
          <w:rFonts w:hint="eastAsia"/>
          <w:bCs/>
          <w:color w:val="auto"/>
          <w:sz w:val="24"/>
          <w:lang w:val="en-US" w:eastAsia="zh-CN"/>
        </w:rPr>
        <w:t>16</w:t>
      </w:r>
      <w:r>
        <w:rPr>
          <w:rFonts w:hint="eastAsia"/>
          <w:bCs/>
          <w:color w:val="auto"/>
          <w:sz w:val="24"/>
        </w:rPr>
        <w:t>日</w:t>
      </w:r>
    </w:p>
    <w:p>
      <w:pPr>
        <w:rPr>
          <w:rFonts w:hint="eastAsia"/>
          <w:bCs/>
          <w:color w:val="auto"/>
          <w:sz w:val="24"/>
        </w:rPr>
      </w:pPr>
    </w:p>
    <w:p/>
    <w:sectPr>
      <w:headerReference r:id="rId4" w:type="first"/>
      <w:headerReference r:id="rId3" w:type="default"/>
      <w:pgSz w:w="11906" w:h="16838"/>
      <w:pgMar w:top="1440" w:right="1418" w:bottom="1440" w:left="1418" w:header="680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2F88D"/>
    <w:multiLevelType w:val="singleLevel"/>
    <w:tmpl w:val="A8B2F88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283498A"/>
    <w:multiLevelType w:val="singleLevel"/>
    <w:tmpl w:val="4283498A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TMyOTM3ZmYyNWM2M2UyNjk5NTUxNWU5OGVlNTgifQ=="/>
  </w:docVars>
  <w:rsids>
    <w:rsidRoot w:val="12245C5D"/>
    <w:rsid w:val="00627159"/>
    <w:rsid w:val="01BD7A4F"/>
    <w:rsid w:val="026E126B"/>
    <w:rsid w:val="03F54505"/>
    <w:rsid w:val="05A5013E"/>
    <w:rsid w:val="06456265"/>
    <w:rsid w:val="06F85085"/>
    <w:rsid w:val="077F470C"/>
    <w:rsid w:val="0A454A85"/>
    <w:rsid w:val="0AC46ADE"/>
    <w:rsid w:val="0AF34173"/>
    <w:rsid w:val="0B6D7317"/>
    <w:rsid w:val="0C1E10EA"/>
    <w:rsid w:val="12245C5D"/>
    <w:rsid w:val="17D631C0"/>
    <w:rsid w:val="18F04DA1"/>
    <w:rsid w:val="1B003199"/>
    <w:rsid w:val="1BB2184F"/>
    <w:rsid w:val="1CDC3027"/>
    <w:rsid w:val="1FB042F7"/>
    <w:rsid w:val="20DB1848"/>
    <w:rsid w:val="23981C1D"/>
    <w:rsid w:val="24E86052"/>
    <w:rsid w:val="25493224"/>
    <w:rsid w:val="298F7F5C"/>
    <w:rsid w:val="2B010C4A"/>
    <w:rsid w:val="2EBE7A66"/>
    <w:rsid w:val="2F522CD5"/>
    <w:rsid w:val="310D1C85"/>
    <w:rsid w:val="32342B66"/>
    <w:rsid w:val="33C543BD"/>
    <w:rsid w:val="3A5C4FC6"/>
    <w:rsid w:val="3B9D4DD1"/>
    <w:rsid w:val="3BEB40E5"/>
    <w:rsid w:val="3D321467"/>
    <w:rsid w:val="3EB76FF8"/>
    <w:rsid w:val="3F7956C7"/>
    <w:rsid w:val="3F95733A"/>
    <w:rsid w:val="402740CC"/>
    <w:rsid w:val="41FB36A0"/>
    <w:rsid w:val="4516350E"/>
    <w:rsid w:val="45190CA5"/>
    <w:rsid w:val="47354F5E"/>
    <w:rsid w:val="47B749B2"/>
    <w:rsid w:val="49033566"/>
    <w:rsid w:val="49A07007"/>
    <w:rsid w:val="4A8561FD"/>
    <w:rsid w:val="4C334692"/>
    <w:rsid w:val="51EA585B"/>
    <w:rsid w:val="526037D7"/>
    <w:rsid w:val="52B911DF"/>
    <w:rsid w:val="53AB6CD4"/>
    <w:rsid w:val="586C17AF"/>
    <w:rsid w:val="5E6D2D12"/>
    <w:rsid w:val="5EBD6FD2"/>
    <w:rsid w:val="626612CB"/>
    <w:rsid w:val="63B84AF5"/>
    <w:rsid w:val="67CD6FB2"/>
    <w:rsid w:val="685E210F"/>
    <w:rsid w:val="69594684"/>
    <w:rsid w:val="698E2580"/>
    <w:rsid w:val="69A47FF6"/>
    <w:rsid w:val="69CA7D14"/>
    <w:rsid w:val="6C662FD5"/>
    <w:rsid w:val="6C7C0DB6"/>
    <w:rsid w:val="706D2B21"/>
    <w:rsid w:val="70FA1B2F"/>
    <w:rsid w:val="70FA499F"/>
    <w:rsid w:val="71C01745"/>
    <w:rsid w:val="72BA7221"/>
    <w:rsid w:val="7E2766A8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773</Characters>
  <Lines>0</Lines>
  <Paragraphs>0</Paragraphs>
  <TotalTime>12</TotalTime>
  <ScaleCrop>false</ScaleCrop>
  <LinksUpToDate>false</LinksUpToDate>
  <CharactersWithSpaces>1075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2023-07-03T02:12:00Z</dcterms:created>
  <dc:creator>白冰儿</dc:creator>
  <cp:lastModifiedBy>李祥林</cp:lastModifiedBy>
  <dcterms:modified xsi:type="dcterms:W3CDTF">2024-03-20T03:07:05Z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3CFEC0F81F644422BD93201802EE8543_13</vt:lpwstr>
  </property>
</Properties>
</file>