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141AE">
      <w:pPr>
        <w:pStyle w:val="2"/>
        <w:bidi w:val="0"/>
        <w:rPr>
          <w:rFonts w:hint="eastAsia" w:asciiTheme="minorAscii" w:hAnsiTheme="minorAscii" w:eastAsiaTheme="majorEastAsia" w:cstheme="minorBidi"/>
          <w:b/>
          <w:kern w:val="44"/>
          <w:szCs w:val="44"/>
          <w:lang w:val="en-US" w:eastAsia="zh-CN" w:bidi="ar-SA"/>
        </w:rPr>
      </w:pPr>
      <w:commentRangeStart w:id="0"/>
      <w:r>
        <w:rPr>
          <w:rFonts w:hint="eastAsia"/>
          <w:lang w:val="en-US" w:eastAsia="zh-CN"/>
        </w:rPr>
        <w:t>VR/AR项目创新开发实践</w:t>
      </w:r>
      <w:commentRangeEnd w:id="0"/>
      <w:r>
        <w:commentReference w:id="0"/>
      </w:r>
    </w:p>
    <w:p w14:paraId="381559E4">
      <w:pPr>
        <w:pStyle w:val="4"/>
        <w:bidi w:val="0"/>
        <w:rPr>
          <w:rFonts w:hint="default"/>
          <w:lang w:val="en-US" w:eastAsia="zh-CN"/>
        </w:rPr>
      </w:pPr>
      <w:commentRangeStart w:id="1"/>
      <w:r>
        <w:rPr>
          <w:rFonts w:hint="eastAsia"/>
          <w:lang w:val="en-US" w:eastAsia="zh-CN"/>
        </w:rPr>
        <w:t>建设单位：计算机与人工智能学院</w:t>
      </w:r>
    </w:p>
    <w:p w14:paraId="5A5F356F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课程团队：徐瑾 陆娜 王逢娟</w:t>
      </w:r>
      <w:commentRangeEnd w:id="1"/>
      <w:r>
        <w:commentReference w:id="1"/>
      </w:r>
    </w:p>
    <w:p w14:paraId="393451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commentRangeStart w:id="2"/>
      <w:r>
        <w:rPr>
          <w:rStyle w:val="13"/>
          <w:rFonts w:hint="eastAsia"/>
          <w:lang w:val="en-US" w:eastAsia="zh-CN"/>
        </w:rPr>
        <w:t>一、课程简介</w:t>
      </w:r>
      <w:commentRangeEnd w:id="2"/>
      <w:r>
        <w:commentReference w:id="2"/>
      </w:r>
      <w:r>
        <w:rPr>
          <w:rFonts w:hint="eastAsia"/>
          <w:b/>
          <w:bCs/>
          <w:sz w:val="21"/>
          <w:szCs w:val="21"/>
          <w:lang w:val="en-US" w:eastAsia="zh-CN"/>
        </w:rPr>
        <w:t>（300字以内，字体要求：宋体、小四）</w:t>
      </w:r>
    </w:p>
    <w:p w14:paraId="6AC1F5EC">
      <w:pPr>
        <w:bidi w:val="0"/>
        <w:rPr>
          <w:rFonts w:hint="eastAsia"/>
        </w:rPr>
      </w:pPr>
      <w:commentRangeStart w:id="3"/>
      <w:r>
        <w:rPr>
          <w:rFonts w:hint="eastAsia"/>
        </w:rPr>
        <w:t>VR/AR项目开发实践课程注重知识的综合性、技术的先进性，针对中国大学生计算机设计大赛、蓝桥杯</w:t>
      </w:r>
      <w:r>
        <w:rPr>
          <w:rFonts w:hint="eastAsia"/>
          <w:lang w:val="en-US" w:eastAsia="zh-CN"/>
        </w:rPr>
        <w:t>全国软件和信息技术专业人才大赛</w:t>
      </w:r>
      <w:r>
        <w:rPr>
          <w:rFonts w:hint="eastAsia"/>
        </w:rPr>
        <w:t>、全国大学生数字媒体科技作品及创意竞赛等赛事，通过讲授、研讨、制作等方式，使学生学会VR/AR项目开发流程，掌握利用Unity游戏引擎开发虚拟现实及增强现实应用，达到“赛教一体”。本课程的任务是使学生开阔视野、能结合所学专业知识内容设计虚拟现实交互作品，培养学生初步具备虚拟现实交互技术方面的应用能力。课程采用集中和分散相结合的教学模式，</w:t>
      </w:r>
      <w:r>
        <w:rPr>
          <w:rFonts w:hint="eastAsia"/>
          <w:lang w:val="en-US" w:eastAsia="zh-CN"/>
        </w:rPr>
        <w:t>线</w:t>
      </w:r>
      <w:r>
        <w:rPr>
          <w:rFonts w:hint="eastAsia"/>
        </w:rPr>
        <w:t>上集中</w:t>
      </w:r>
      <w:r>
        <w:rPr>
          <w:rFonts w:hint="eastAsia"/>
          <w:lang w:val="en-US" w:eastAsia="zh-CN"/>
        </w:rPr>
        <w:t>演示</w:t>
      </w:r>
      <w:r>
        <w:rPr>
          <w:rFonts w:hint="eastAsia"/>
        </w:rPr>
        <w:t>相关知识要点，</w:t>
      </w:r>
      <w:r>
        <w:rPr>
          <w:rFonts w:hint="eastAsia"/>
          <w:lang w:val="en-US" w:eastAsia="zh-CN"/>
        </w:rPr>
        <w:t>线</w:t>
      </w:r>
      <w:r>
        <w:rPr>
          <w:rFonts w:hint="eastAsia"/>
        </w:rPr>
        <w:t>下分小组进行项目作品的</w:t>
      </w:r>
      <w:r>
        <w:rPr>
          <w:rFonts w:hint="eastAsia"/>
          <w:lang w:val="en-US" w:eastAsia="zh-CN"/>
        </w:rPr>
        <w:t>研讨</w:t>
      </w:r>
      <w:r>
        <w:rPr>
          <w:rFonts w:hint="eastAsia"/>
        </w:rPr>
        <w:t>、设计和制作，以培养学生的自学能力、团队意识、</w:t>
      </w:r>
      <w:r>
        <w:rPr>
          <w:rFonts w:hint="eastAsia"/>
          <w:lang w:val="en-US" w:eastAsia="zh-CN"/>
        </w:rPr>
        <w:t>创新</w:t>
      </w:r>
      <w:r>
        <w:rPr>
          <w:rFonts w:hint="eastAsia"/>
        </w:rPr>
        <w:t>能力</w:t>
      </w:r>
      <w:r>
        <w:rPr>
          <w:rFonts w:hint="eastAsia"/>
          <w:lang w:eastAsia="zh-CN"/>
        </w:rPr>
        <w:t>、</w:t>
      </w:r>
      <w:r>
        <w:rPr>
          <w:rFonts w:hint="eastAsia"/>
        </w:rPr>
        <w:t>创新思维</w:t>
      </w:r>
      <w:r>
        <w:rPr>
          <w:rFonts w:hint="eastAsia"/>
          <w:lang w:val="en-US" w:eastAsia="zh-CN"/>
        </w:rPr>
        <w:t>和创业意识</w:t>
      </w:r>
      <w:r>
        <w:rPr>
          <w:rFonts w:hint="eastAsia"/>
        </w:rPr>
        <w:t>。</w:t>
      </w:r>
      <w:commentRangeEnd w:id="3"/>
      <w:r>
        <w:commentReference w:id="3"/>
      </w:r>
    </w:p>
    <w:p w14:paraId="253B0C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/>
          <w:lang w:val="en-US" w:eastAsia="zh-CN"/>
        </w:rPr>
        <w:t>二、课程特色</w:t>
      </w:r>
      <w:r>
        <w:rPr>
          <w:rFonts w:hint="eastAsia"/>
          <w:b/>
          <w:bCs/>
          <w:sz w:val="28"/>
          <w:szCs w:val="28"/>
          <w:lang w:val="en-US"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150字以内，字体要求：宋体、小四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p w14:paraId="164CDF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PBL教学，课赛一体，完成VR技术项目全流程。</w:t>
      </w:r>
    </w:p>
    <w:p w14:paraId="21BF67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Style w:val="13"/>
          <w:rFonts w:hint="eastAsia"/>
          <w:lang w:val="en-US" w:eastAsia="zh-CN"/>
        </w:rPr>
        <w:t>三、研讨场景</w:t>
      </w:r>
      <w:r>
        <w:rPr>
          <w:rFonts w:hint="eastAsia"/>
          <w:b/>
          <w:bCs/>
          <w:sz w:val="21"/>
          <w:szCs w:val="21"/>
          <w:lang w:val="en-US" w:eastAsia="zh-CN"/>
        </w:rPr>
        <w:t>（表达师生同创：探究式、研讨式教学过程，照片格式为.JPG，存储在单独图片文件夹）</w:t>
      </w:r>
    </w:p>
    <w:p w14:paraId="33AF37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192" name="图片 192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3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commentReference w:id="4"/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205" name="图片 205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3-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223" name="图片 223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3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224" name="图片 224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3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FB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Style w:val="13"/>
          <w:rFonts w:hint="eastAsia"/>
          <w:lang w:val="en-US" w:eastAsia="zh-CN"/>
        </w:rPr>
        <w:t>四、学生作品</w:t>
      </w:r>
      <w:r>
        <w:rPr>
          <w:rFonts w:hint="eastAsia"/>
          <w:b/>
          <w:bCs/>
          <w:sz w:val="21"/>
          <w:szCs w:val="21"/>
          <w:lang w:val="en-US" w:eastAsia="zh-CN"/>
        </w:rPr>
        <w:t>（如科技制作、调研报告等，照片格式为.JPG，存储在单独图片文件夹）</w:t>
      </w:r>
    </w:p>
    <w:p w14:paraId="6C0BDE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9525" b="0"/>
            <wp:docPr id="225" name="图片 225" descr="4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4-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9525" b="0"/>
            <wp:docPr id="226" name="图片 226" descr="4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4-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28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417955"/>
            <wp:effectExtent l="0" t="0" r="9525" b="14605"/>
            <wp:docPr id="227" name="图片 227" descr="05-1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05-1-彩陶博物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417955"/>
            <wp:effectExtent l="0" t="0" r="9525" b="14605"/>
            <wp:docPr id="228" name="图片 228" descr="05-4-陶艺体验-材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05-4-陶艺体验-材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123315"/>
            <wp:effectExtent l="0" t="0" r="9525" b="4445"/>
            <wp:docPr id="229" name="图片 229" descr="05-3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05-3-彩陶博物馆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118235"/>
            <wp:effectExtent l="0" t="0" r="9525" b="9525"/>
            <wp:docPr id="230" name="图片 230" descr="05-2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05-2-彩陶博物馆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9525" b="0"/>
            <wp:docPr id="231" name="图片 231" descr="4-4 八步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4-4 八步沙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9525" b="14605"/>
            <wp:docPr id="232" name="图片 232" descr="4-3 密室逃脱游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4-3 密室逃脱游戏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619885"/>
            <wp:effectExtent l="0" t="0" r="9525" b="10795"/>
            <wp:docPr id="233" name="图片 233" descr="4-2 同心战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4-2 同心战疫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619885"/>
            <wp:effectExtent l="0" t="0" r="9525" b="10795"/>
            <wp:docPr id="234" name="图片 234" descr="4-1-1 塔防游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 descr="4-1-1 塔防游戏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F1A6"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五、成果列表</w:t>
      </w:r>
    </w:p>
    <w:p w14:paraId="6DB7C7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commentRangeStart w:id="5"/>
      <w:r>
        <w:rPr>
          <w:rStyle w:val="15"/>
          <w:rFonts w:hint="eastAsia"/>
          <w:lang w:val="en-US" w:eastAsia="zh-CN"/>
        </w:rPr>
        <w:t>1.中国国际大学生创新大赛</w:t>
      </w:r>
      <w:commentRangeEnd w:id="5"/>
      <w:r>
        <w:rPr>
          <w:rFonts w:hint="eastAsia" w:ascii="宋体" w:hAnsi="宋体" w:cs="宋体"/>
          <w:b/>
          <w:bCs/>
          <w:snapToGrid w:val="0"/>
          <w:kern w:val="0"/>
          <w:sz w:val="21"/>
          <w:szCs w:val="21"/>
          <w:lang w:val="en-US" w:eastAsia="zh-CN"/>
        </w:rPr>
        <w:commentReference w:id="5"/>
      </w:r>
    </w:p>
    <w:tbl>
      <w:tblPr>
        <w:tblStyle w:val="11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2795"/>
        <w:gridCol w:w="1943"/>
        <w:gridCol w:w="1818"/>
        <w:gridCol w:w="1250"/>
      </w:tblGrid>
      <w:tr w14:paraId="186EA39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 w14:paraId="2D9EFF13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序号</w:t>
            </w:r>
          </w:p>
        </w:tc>
        <w:tc>
          <w:tcPr>
            <w:tcW w:w="2795" w:type="dxa"/>
            <w:tcBorders>
              <w:tl2br w:val="nil"/>
              <w:tr2bl w:val="nil"/>
            </w:tcBorders>
            <w:vAlign w:val="center"/>
          </w:tcPr>
          <w:p w14:paraId="1664AF40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项目名称</w:t>
            </w:r>
          </w:p>
        </w:tc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 w14:paraId="553FBD78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获奖级别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6B014DCB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获奖学生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6AF8F7E3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指导教师</w:t>
            </w:r>
          </w:p>
        </w:tc>
      </w:tr>
      <w:tr w14:paraId="1125F7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 w14:paraId="67DF048B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795" w:type="dxa"/>
            <w:tcBorders>
              <w:tl2br w:val="nil"/>
              <w:tr2bl w:val="nil"/>
            </w:tcBorders>
            <w:vAlign w:val="center"/>
          </w:tcPr>
          <w:p w14:paraId="7A926E85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commentRangeStart w:id="6"/>
            <w:r>
              <w:rPr>
                <w:rFonts w:hint="eastAsia"/>
                <w:lang w:val="en-US" w:eastAsia="zh-CN"/>
              </w:rPr>
              <w:t>“蓝朋友的生命线”——消防供氧管道系统</w:t>
            </w:r>
            <w:commentRangeEnd w:id="6"/>
            <w:r>
              <w:commentReference w:id="6"/>
            </w:r>
          </w:p>
        </w:tc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 w14:paraId="1372A4D8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省级金奖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32C391BB">
            <w:pPr>
              <w:pStyle w:val="14"/>
              <w:bidi w:val="0"/>
              <w:rPr>
                <w:rFonts w:hint="default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2B105272">
            <w:pPr>
              <w:pStyle w:val="14"/>
              <w:bidi w:val="0"/>
              <w:rPr>
                <w:rFonts w:hint="default"/>
                <w:lang w:val="en-US" w:eastAsia="zh-CN"/>
              </w:rPr>
            </w:pPr>
          </w:p>
        </w:tc>
      </w:tr>
      <w:tr w14:paraId="21FEBB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 w14:paraId="148C3831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795" w:type="dxa"/>
            <w:tcBorders>
              <w:tl2br w:val="nil"/>
              <w:tr2bl w:val="nil"/>
            </w:tcBorders>
            <w:vAlign w:val="center"/>
          </w:tcPr>
          <w:p w14:paraId="19BC1593">
            <w:pPr>
              <w:pStyle w:val="14"/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 w14:paraId="5359B06F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校级银奖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5DC902B7">
            <w:pPr>
              <w:pStyle w:val="14"/>
              <w:bidi w:val="0"/>
              <w:rPr>
                <w:rFonts w:hint="default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3844C9CB">
            <w:pPr>
              <w:pStyle w:val="14"/>
              <w:bidi w:val="0"/>
              <w:rPr>
                <w:rFonts w:hint="default"/>
                <w:lang w:val="en-US" w:eastAsia="zh-CN"/>
              </w:rPr>
            </w:pPr>
          </w:p>
        </w:tc>
      </w:tr>
    </w:tbl>
    <w:p w14:paraId="4FAAF9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Style w:val="15"/>
          <w:rFonts w:hint="eastAsia" w:ascii="Arial" w:hAnsi="Arial" w:eastAsia="宋体"/>
          <w:b/>
          <w:lang w:val="en-US" w:eastAsia="zh-CN"/>
        </w:rPr>
      </w:pPr>
      <w:r>
        <w:rPr>
          <w:rStyle w:val="15"/>
          <w:rFonts w:hint="eastAsia" w:ascii="Arial" w:hAnsi="Arial" w:eastAsia="宋体"/>
          <w:b/>
          <w:lang w:val="en-US" w:eastAsia="zh-CN"/>
        </w:rPr>
        <w:t>2.学科竞赛</w:t>
      </w:r>
    </w:p>
    <w:tbl>
      <w:tblPr>
        <w:tblStyle w:val="11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3013"/>
        <w:gridCol w:w="1725"/>
        <w:gridCol w:w="1818"/>
        <w:gridCol w:w="1250"/>
      </w:tblGrid>
      <w:tr w14:paraId="40E227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 w14:paraId="70EC428C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序号</w:t>
            </w:r>
          </w:p>
        </w:tc>
        <w:tc>
          <w:tcPr>
            <w:tcW w:w="3013" w:type="dxa"/>
            <w:tcBorders>
              <w:tl2br w:val="nil"/>
              <w:tr2bl w:val="nil"/>
            </w:tcBorders>
            <w:vAlign w:val="center"/>
          </w:tcPr>
          <w:p w14:paraId="1FEA4529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竞赛名称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47982EAE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获奖级别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1EF7A37F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获奖学生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4C6A1269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指导教师</w:t>
            </w:r>
          </w:p>
        </w:tc>
      </w:tr>
      <w:tr w14:paraId="222C87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16" w:type="dxa"/>
            <w:vMerge w:val="restart"/>
            <w:tcBorders>
              <w:tl2br w:val="nil"/>
              <w:tr2bl w:val="nil"/>
            </w:tcBorders>
            <w:vAlign w:val="center"/>
          </w:tcPr>
          <w:p w14:paraId="0806BE33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013" w:type="dxa"/>
            <w:vMerge w:val="restart"/>
            <w:tcBorders>
              <w:tl2br w:val="nil"/>
              <w:tr2bl w:val="nil"/>
            </w:tcBorders>
            <w:vAlign w:val="center"/>
          </w:tcPr>
          <w:p w14:paraId="63DCBDCC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第十四届全国大学生计算机设计大赛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4CF8E128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国家级二等奖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440C1F2D">
            <w:pPr>
              <w:pStyle w:val="14"/>
              <w:bidi w:val="0"/>
              <w:rPr>
                <w:rFonts w:hint="default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1A520D67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徐瑾</w:t>
            </w:r>
          </w:p>
          <w:p w14:paraId="43286495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魏小弟</w:t>
            </w:r>
          </w:p>
        </w:tc>
      </w:tr>
      <w:tr w14:paraId="1CA336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716" w:type="dxa"/>
            <w:vMerge w:val="continue"/>
            <w:tcBorders>
              <w:tl2br w:val="nil"/>
              <w:tr2bl w:val="nil"/>
            </w:tcBorders>
            <w:vAlign w:val="center"/>
          </w:tcPr>
          <w:p w14:paraId="2C7E8013">
            <w:pPr>
              <w:pStyle w:val="14"/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3013" w:type="dxa"/>
            <w:vMerge w:val="continue"/>
            <w:tcBorders>
              <w:tl2br w:val="nil"/>
              <w:tr2bl w:val="nil"/>
            </w:tcBorders>
            <w:vAlign w:val="center"/>
          </w:tcPr>
          <w:p w14:paraId="36716EC2">
            <w:pPr>
              <w:pStyle w:val="14"/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2F6838E8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国家级三等奖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25A9A5C1">
            <w:pPr>
              <w:pStyle w:val="14"/>
              <w:bidi w:val="0"/>
              <w:rPr>
                <w:rFonts w:hint="default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4B8C5542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魏莹</w:t>
            </w:r>
          </w:p>
          <w:p w14:paraId="5487CA94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徐瑾</w:t>
            </w:r>
          </w:p>
        </w:tc>
      </w:tr>
      <w:tr w14:paraId="4D16C5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vMerge w:val="restart"/>
            <w:tcBorders>
              <w:tl2br w:val="nil"/>
              <w:tr2bl w:val="nil"/>
            </w:tcBorders>
            <w:vAlign w:val="center"/>
          </w:tcPr>
          <w:p w14:paraId="107BE19F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013" w:type="dxa"/>
            <w:vMerge w:val="restart"/>
            <w:tcBorders>
              <w:tl2br w:val="nil"/>
              <w:tr2bl w:val="nil"/>
            </w:tcBorders>
            <w:vAlign w:val="center"/>
          </w:tcPr>
          <w:p w14:paraId="64422FA2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第九届全国大学生数字媒体科技作品及创意竞赛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3E8EB6A0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国家级一等奖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630C7C29">
            <w:pPr>
              <w:pStyle w:val="14"/>
              <w:bidi w:val="0"/>
              <w:rPr>
                <w:rFonts w:hint="default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7EB31210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徐瑾</w:t>
            </w:r>
          </w:p>
        </w:tc>
      </w:tr>
      <w:tr w14:paraId="20A6F6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vMerge w:val="continue"/>
            <w:tcBorders>
              <w:tl2br w:val="nil"/>
              <w:tr2bl w:val="nil"/>
            </w:tcBorders>
            <w:vAlign w:val="center"/>
          </w:tcPr>
          <w:p w14:paraId="567BE408">
            <w:pPr>
              <w:pStyle w:val="14"/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3013" w:type="dxa"/>
            <w:vMerge w:val="continue"/>
            <w:tcBorders>
              <w:tl2br w:val="nil"/>
              <w:tr2bl w:val="nil"/>
            </w:tcBorders>
            <w:vAlign w:val="center"/>
          </w:tcPr>
          <w:p w14:paraId="5C8EE516">
            <w:pPr>
              <w:pStyle w:val="14"/>
              <w:bidi w:val="0"/>
              <w:rPr>
                <w:rFonts w:hint="eastAsia"/>
                <w:lang w:val="en-US" w:eastAsia="zh-CN"/>
              </w:rPr>
            </w:pP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 w14:paraId="0FAC7FB4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国家级二等奖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 w14:paraId="215DE90D">
            <w:pPr>
              <w:pStyle w:val="14"/>
              <w:bidi w:val="0"/>
              <w:rPr>
                <w:rFonts w:hint="default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 w14:paraId="4AF7F8A2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徐瑾</w:t>
            </w:r>
          </w:p>
        </w:tc>
      </w:tr>
    </w:tbl>
    <w:p w14:paraId="6E6B95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Style w:val="15"/>
          <w:rFonts w:hint="default" w:ascii="Arial" w:hAnsi="Arial" w:eastAsia="宋体"/>
          <w:b/>
          <w:lang w:val="en-US" w:eastAsia="zh-CN"/>
        </w:rPr>
      </w:pPr>
      <w:r>
        <w:rPr>
          <w:rStyle w:val="15"/>
          <w:rFonts w:hint="eastAsia" w:ascii="Arial" w:hAnsi="Arial" w:eastAsia="宋体"/>
          <w:b/>
          <w:lang w:val="en-US" w:eastAsia="zh-CN"/>
        </w:rPr>
        <w:t>3.大学生创新创业训练计划项目</w:t>
      </w:r>
    </w:p>
    <w:tbl>
      <w:tblPr>
        <w:tblStyle w:val="11"/>
        <w:tblW w:w="857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696"/>
        <w:gridCol w:w="1357"/>
        <w:gridCol w:w="1606"/>
      </w:tblGrid>
      <w:tr w14:paraId="46AAEC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730B721D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序号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vAlign w:val="center"/>
          </w:tcPr>
          <w:p w14:paraId="2593D00E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项目名称</w:t>
            </w: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1E12C79E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项目负责人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4AF7EA27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级</w:t>
            </w:r>
            <w:bookmarkStart w:id="0" w:name="_GoBack"/>
            <w:bookmarkEnd w:id="0"/>
            <w:r>
              <w:rPr>
                <w:rFonts w:hint="eastAsia"/>
                <w:b/>
                <w:bCs/>
                <w:lang w:val="en-US" w:eastAsia="zh-CN"/>
              </w:rPr>
              <w:t>别</w:t>
            </w:r>
          </w:p>
        </w:tc>
      </w:tr>
      <w:tr w14:paraId="086DA1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21D1E27A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vAlign w:val="center"/>
          </w:tcPr>
          <w:p w14:paraId="09687F76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原木横断破碎机设计</w:t>
            </w: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1B72539C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胡铁有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0180FDC1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省级</w:t>
            </w:r>
          </w:p>
        </w:tc>
      </w:tr>
      <w:tr w14:paraId="48C168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040FE5EF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vAlign w:val="center"/>
          </w:tcPr>
          <w:p w14:paraId="73A4EC5D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河流漂浮物打捞装备设计</w:t>
            </w: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2D9A15CF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  波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09255B95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校级</w:t>
            </w:r>
          </w:p>
        </w:tc>
      </w:tr>
      <w:tr w14:paraId="0AEFC2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024158C5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696" w:type="dxa"/>
            <w:tcBorders>
              <w:tl2br w:val="nil"/>
              <w:tr2bl w:val="nil"/>
            </w:tcBorders>
            <w:vAlign w:val="center"/>
          </w:tcPr>
          <w:p w14:paraId="584B566F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黄花菜杀青烘干机设计</w:t>
            </w: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43DB3ED4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赵金良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06DEFEBE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校级</w:t>
            </w:r>
          </w:p>
        </w:tc>
      </w:tr>
    </w:tbl>
    <w:p w14:paraId="24BF21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Style w:val="15"/>
          <w:rFonts w:hint="eastAsia" w:ascii="Arial" w:hAnsi="Arial" w:eastAsia="宋体"/>
          <w:b/>
          <w:lang w:val="en-US" w:eastAsia="zh-CN"/>
        </w:rPr>
      </w:pPr>
      <w:r>
        <w:rPr>
          <w:rStyle w:val="15"/>
          <w:rFonts w:hint="eastAsia" w:ascii="Arial" w:hAnsi="Arial" w:eastAsia="宋体"/>
          <w:b/>
          <w:lang w:val="en-US" w:eastAsia="zh-CN"/>
        </w:rPr>
        <w:t>4.教育改革项目</w:t>
      </w:r>
    </w:p>
    <w:tbl>
      <w:tblPr>
        <w:tblStyle w:val="11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862"/>
        <w:gridCol w:w="1138"/>
        <w:gridCol w:w="1606"/>
      </w:tblGrid>
      <w:tr w14:paraId="023C87F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483407F9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序号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 w14:paraId="0BD2EE5C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项目名称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 w14:paraId="0A29EC18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级别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599B3A3D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负责人</w:t>
            </w:r>
          </w:p>
        </w:tc>
      </w:tr>
      <w:tr w14:paraId="3EC6D6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1A1E8BFD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 w14:paraId="4FF82925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数字音视频编辑创新创业教育慕课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 w14:paraId="2A3D0086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省级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 w14:paraId="17955AEB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徐瑾</w:t>
            </w:r>
          </w:p>
        </w:tc>
      </w:tr>
    </w:tbl>
    <w:p w14:paraId="00F65B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Style w:val="15"/>
          <w:rFonts w:hint="eastAsia" w:ascii="Arial" w:hAnsi="Arial" w:eastAsia="宋体"/>
          <w:b/>
          <w:lang w:val="en-US" w:eastAsia="zh-CN"/>
        </w:rPr>
      </w:pPr>
      <w:r>
        <w:rPr>
          <w:rStyle w:val="15"/>
          <w:rFonts w:hint="eastAsia" w:ascii="Arial" w:hAnsi="Arial" w:eastAsia="宋体"/>
          <w:b/>
          <w:lang w:val="en-US" w:eastAsia="zh-CN"/>
        </w:rPr>
        <w:t>5.论文</w:t>
      </w:r>
    </w:p>
    <w:tbl>
      <w:tblPr>
        <w:tblStyle w:val="11"/>
        <w:tblW w:w="853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7618"/>
      </w:tblGrid>
      <w:tr w14:paraId="428E9C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1C5A9A32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序号</w:t>
            </w:r>
          </w:p>
        </w:tc>
        <w:tc>
          <w:tcPr>
            <w:tcW w:w="7618" w:type="dxa"/>
            <w:tcBorders>
              <w:tl2br w:val="nil"/>
              <w:tr2bl w:val="nil"/>
            </w:tcBorders>
            <w:vAlign w:val="center"/>
          </w:tcPr>
          <w:p w14:paraId="27E1A8CA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论文</w:t>
            </w:r>
          </w:p>
        </w:tc>
      </w:tr>
      <w:tr w14:paraId="51C211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 w14:paraId="35A4F11F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7618" w:type="dxa"/>
            <w:tcBorders>
              <w:tl2br w:val="nil"/>
              <w:tr2bl w:val="nil"/>
            </w:tcBorders>
            <w:vAlign w:val="center"/>
          </w:tcPr>
          <w:p w14:paraId="5384E74F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主要责任者.文献题名[J].刊名,年,卷(期):起止页码.</w:t>
            </w:r>
          </w:p>
        </w:tc>
      </w:tr>
    </w:tbl>
    <w:p w14:paraId="7A8C1D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Style w:val="15"/>
          <w:rFonts w:hint="eastAsia" w:ascii="Arial" w:hAnsi="Arial" w:eastAsia="宋体"/>
          <w:b/>
          <w:lang w:val="en-US" w:eastAsia="zh-CN"/>
        </w:rPr>
      </w:pPr>
      <w:r>
        <w:rPr>
          <w:rStyle w:val="15"/>
          <w:rFonts w:hint="eastAsia" w:ascii="Arial" w:hAnsi="Arial" w:eastAsia="宋体"/>
          <w:b/>
          <w:lang w:val="en-US" w:eastAsia="zh-CN"/>
        </w:rPr>
        <w:t>6.专利、软著</w:t>
      </w:r>
    </w:p>
    <w:tbl>
      <w:tblPr>
        <w:tblStyle w:val="11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2700"/>
        <w:gridCol w:w="1800"/>
        <w:gridCol w:w="1200"/>
        <w:gridCol w:w="2083"/>
      </w:tblGrid>
      <w:tr w14:paraId="7BC6F6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 w14:paraId="7BC6E8E1">
            <w:pPr>
              <w:pStyle w:val="14"/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序号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 w14:paraId="6216C4C7">
            <w:pPr>
              <w:pStyle w:val="14"/>
              <w:bidi w:val="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专利名称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7A9DEB84">
            <w:pPr>
              <w:pStyle w:val="14"/>
              <w:bidi w:val="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时间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36986E1D">
            <w:pPr>
              <w:pStyle w:val="14"/>
              <w:bidi w:val="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完成人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 w14:paraId="7E81DE3E">
            <w:pPr>
              <w:pStyle w:val="14"/>
              <w:bidi w:val="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备注</w:t>
            </w:r>
          </w:p>
        </w:tc>
      </w:tr>
      <w:tr w14:paraId="178739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 w14:paraId="7677095C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 w14:paraId="377A4E26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摩天轮模型（黎明之眼）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588EEDD4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2021.5.14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6FE42FC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赵金良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 w14:paraId="4BEED336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国家知识产权局</w:t>
            </w:r>
          </w:p>
        </w:tc>
      </w:tr>
      <w:tr w14:paraId="1A178E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 w14:paraId="0BBEE63B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 w14:paraId="79C07678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蔬菜捆绑机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2E4C8284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2021.10.26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 w14:paraId="517579AA">
            <w:pPr>
              <w:pStyle w:val="14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胡铁有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 w14:paraId="1590C9F6">
            <w:pPr>
              <w:pStyle w:val="14"/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国家知识产权局</w:t>
            </w:r>
          </w:p>
        </w:tc>
      </w:tr>
    </w:tbl>
    <w:p w14:paraId="5F66AD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Style w:val="15"/>
          <w:rFonts w:hint="eastAsia" w:ascii="Arial" w:hAnsi="Arial" w:eastAsia="宋体"/>
          <w:b/>
          <w:lang w:val="en-US" w:eastAsia="zh-CN"/>
        </w:rPr>
      </w:pPr>
      <w:r>
        <w:rPr>
          <w:rStyle w:val="15"/>
          <w:rFonts w:hint="eastAsia" w:ascii="Arial" w:hAnsi="Arial" w:eastAsia="宋体"/>
          <w:b/>
          <w:lang w:val="en-US" w:eastAsia="zh-CN"/>
        </w:rPr>
        <w:t>7.创办企业</w:t>
      </w:r>
    </w:p>
    <w:tbl>
      <w:tblPr>
        <w:tblStyle w:val="10"/>
        <w:tblW w:w="8539" w:type="dxa"/>
        <w:tblInd w:w="1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0"/>
        <w:gridCol w:w="1387"/>
        <w:gridCol w:w="3147"/>
        <w:gridCol w:w="1445"/>
      </w:tblGrid>
      <w:tr w14:paraId="1B83A9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74DEB1">
            <w:pPr>
              <w:pStyle w:val="14"/>
              <w:bidi w:val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成果类型</w:t>
            </w:r>
          </w:p>
        </w:tc>
        <w:tc>
          <w:tcPr>
            <w:tcW w:w="138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3D81D3">
            <w:pPr>
              <w:pStyle w:val="14"/>
              <w:bidi w:val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成果数量</w:t>
            </w:r>
          </w:p>
        </w:tc>
        <w:tc>
          <w:tcPr>
            <w:tcW w:w="31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EA2E06">
            <w:pPr>
              <w:pStyle w:val="14"/>
              <w:bidi w:val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成果名称</w:t>
            </w:r>
          </w:p>
        </w:tc>
        <w:tc>
          <w:tcPr>
            <w:tcW w:w="1445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5AF9AE8F">
            <w:pPr>
              <w:pStyle w:val="14"/>
              <w:bidi w:val="0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成立时间</w:t>
            </w:r>
          </w:p>
        </w:tc>
      </w:tr>
      <w:tr w14:paraId="32513D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26BA10">
            <w:pPr>
              <w:pStyle w:val="14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营业执照</w:t>
            </w:r>
          </w:p>
        </w:tc>
        <w:tc>
          <w:tcPr>
            <w:tcW w:w="13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3560AF">
            <w:pPr>
              <w:pStyle w:val="14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F50DD7">
            <w:pPr>
              <w:pStyle w:val="14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兰州宇奇信息科技有限公司</w:t>
            </w:r>
          </w:p>
        </w:tc>
        <w:tc>
          <w:tcPr>
            <w:tcW w:w="14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noWrap/>
            <w:vAlign w:val="center"/>
          </w:tcPr>
          <w:p w14:paraId="529F409A">
            <w:pPr>
              <w:pStyle w:val="14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2020/9/29</w:t>
            </w:r>
          </w:p>
        </w:tc>
      </w:tr>
    </w:tbl>
    <w:p w14:paraId="24897F3B">
      <w:pPr>
        <w:rPr>
          <w:sz w:val="21"/>
          <w:szCs w:val="21"/>
        </w:rPr>
      </w:pPr>
    </w:p>
    <w:p w14:paraId="055AB12E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白冰儿" w:date="2024-05-29T09:12:26Z" w:initials="">
    <w:p w14:paraId="1BC64E20">
      <w:pPr>
        <w:pStyle w:val="7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标题1：宋体，二号，加粗，单倍行距</w:t>
      </w:r>
    </w:p>
  </w:comment>
  <w:comment w:id="1" w:author="白冰儿" w:date="2024-05-29T09:12:08Z" w:initials="">
    <w:p w14:paraId="5D910A63">
      <w:pPr>
        <w:pStyle w:val="7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标题2：黑体，小四，加粗，1.5倍行距</w:t>
      </w:r>
    </w:p>
  </w:comment>
  <w:comment w:id="2" w:author="白冰儿" w:date="2024-05-29T09:10:42Z" w:initials="">
    <w:p w14:paraId="6A8C55E3">
      <w:pPr>
        <w:pStyle w:val="7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标题3：宋体，四号，加粗，单倍行距</w:t>
      </w:r>
    </w:p>
  </w:comment>
  <w:comment w:id="3" w:author="白冰儿" w:date="2024-05-29T09:11:07Z" w:initials="">
    <w:p w14:paraId="4F557A23">
      <w:pPr>
        <w:pStyle w:val="7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正文：宋体，小四，行距1.5磅</w:t>
      </w:r>
    </w:p>
  </w:comment>
  <w:comment w:id="4" w:author="白冰儿" w:date="2024-12-09T14:23:45Z" w:initials="">
    <w:p w14:paraId="54E67980">
      <w:pPr>
        <w:pStyle w:val="7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图片尺寸：</w:t>
      </w:r>
    </w:p>
    <w:p w14:paraId="7667673C">
      <w:pPr>
        <w:pStyle w:val="7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一行放两张图片的，图片宽度为7cm；</w:t>
      </w:r>
    </w:p>
    <w:p w14:paraId="265879C2">
      <w:pPr>
        <w:pStyle w:val="7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一行放一张图片的，图片宽度为11cm</w:t>
      </w:r>
    </w:p>
  </w:comment>
  <w:comment w:id="5" w:author="白冰儿" w:date="2024-05-29T09:13:12Z" w:initials="">
    <w:p w14:paraId="7A653DCE">
      <w:pPr>
        <w:pStyle w:val="7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标题4：宋体，五号，加粗，2倍行距</w:t>
      </w:r>
    </w:p>
  </w:comment>
  <w:comment w:id="6" w:author="白冰儿" w:date="2024-05-29T09:13:31Z" w:initials="">
    <w:p w14:paraId="52A57606">
      <w:pPr>
        <w:pStyle w:val="7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宋体，五号，行距20磅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BC64E20" w15:done="0"/>
  <w15:commentEx w15:paraId="5D910A63" w15:done="0"/>
  <w15:commentEx w15:paraId="6A8C55E3" w15:done="0"/>
  <w15:commentEx w15:paraId="4F557A23" w15:done="0"/>
  <w15:commentEx w15:paraId="265879C2" w15:done="0"/>
  <w15:commentEx w15:paraId="7A653DCE" w15:done="0"/>
  <w15:commentEx w15:paraId="52A5760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384DC0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3" name="文本框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20C92C">
                          <w:pPr>
                            <w:pStyle w:val="8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6Q0IzAgAAZQ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lydML0hhLNFEp++fH9&#10;8vP35dc3Eg8hUW39HJE7i9jQvDMNwodzj8PIvCmcil9wIvBD4PNVYNEEwuOl2WQ2S+Hi8A0b4CdP&#10;163z4b0wikQjow4VbIVlp60PXegQErNps6mkbKsoNakzOr15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P6Q0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F20C92C">
                    <w:pPr>
                      <w:pStyle w:val="8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白冰儿">
    <w15:presenceInfo w15:providerId="WPS Office" w15:userId="4070464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943458"/>
    <w:rsid w:val="221E4927"/>
    <w:rsid w:val="35943458"/>
    <w:rsid w:val="3CA42D64"/>
    <w:rsid w:val="7ED5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04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Lines="0" w:beforeAutospacing="0" w:afterLines="0" w:afterAutospacing="0" w:line="240" w:lineRule="auto"/>
      <w:ind w:leftChars="0" w:firstLine="0" w:firstLineChars="0"/>
      <w:jc w:val="center"/>
      <w:outlineLvl w:val="0"/>
    </w:pPr>
    <w:rPr>
      <w:rFonts w:eastAsia="宋体"/>
      <w:b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line="360" w:lineRule="auto"/>
      <w:ind w:firstLine="0" w:firstLineChars="0"/>
      <w:jc w:val="center"/>
      <w:outlineLvl w:val="1"/>
    </w:pPr>
    <w:rPr>
      <w:rFonts w:ascii="Tahoma" w:hAnsi="Tahoma" w:eastAsia="黑体"/>
      <w:b/>
      <w:kern w:val="0"/>
      <w:sz w:val="24"/>
      <w:szCs w:val="32"/>
      <w:lang w:val="zh-CN"/>
    </w:rPr>
  </w:style>
  <w:style w:type="paragraph" w:styleId="5">
    <w:name w:val="heading 3"/>
    <w:basedOn w:val="4"/>
    <w:next w:val="1"/>
    <w:link w:val="13"/>
    <w:unhideWhenUsed/>
    <w:qFormat/>
    <w:uiPriority w:val="0"/>
    <w:pPr>
      <w:keepNext/>
      <w:keepLines/>
      <w:spacing w:beforeLines="0" w:beforeAutospacing="0" w:afterLines="0" w:afterAutospacing="0" w:line="240" w:lineRule="auto"/>
      <w:jc w:val="left"/>
      <w:outlineLvl w:val="2"/>
    </w:pPr>
    <w:rPr>
      <w:rFonts w:eastAsia="宋体"/>
      <w:sz w:val="28"/>
    </w:rPr>
  </w:style>
  <w:style w:type="paragraph" w:styleId="6">
    <w:name w:val="heading 4"/>
    <w:basedOn w:val="1"/>
    <w:next w:val="1"/>
    <w:link w:val="15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Arial" w:hAnsi="Arial" w:eastAsia="宋体"/>
      <w:b/>
      <w:sz w:val="21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index 7"/>
    <w:basedOn w:val="1"/>
    <w:next w:val="1"/>
    <w:qFormat/>
    <w:uiPriority w:val="0"/>
    <w:pPr>
      <w:ind w:left="1200" w:leftChars="1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标题 3 Char"/>
    <w:link w:val="5"/>
    <w:qFormat/>
    <w:uiPriority w:val="0"/>
    <w:rPr>
      <w:rFonts w:eastAsia="宋体"/>
      <w:b/>
      <w:sz w:val="28"/>
    </w:rPr>
  </w:style>
  <w:style w:type="paragraph" w:customStyle="1" w:styleId="14">
    <w:name w:val="表格"/>
    <w:next w:val="9"/>
    <w:qFormat/>
    <w:uiPriority w:val="0"/>
    <w:pPr>
      <w:widowControl/>
      <w:spacing w:line="400" w:lineRule="exact"/>
      <w:jc w:val="center"/>
      <w:textAlignment w:val="center"/>
    </w:pPr>
    <w:rPr>
      <w:rFonts w:ascii="Times New Roman" w:hAnsi="Times New Roman" w:eastAsia="宋体" w:cstheme="minorBidi"/>
      <w:kern w:val="24"/>
      <w:sz w:val="21"/>
    </w:rPr>
  </w:style>
  <w:style w:type="character" w:customStyle="1" w:styleId="15">
    <w:name w:val="标题 4 Char"/>
    <w:link w:val="6"/>
    <w:uiPriority w:val="0"/>
    <w:rPr>
      <w:rFonts w:ascii="Arial" w:hAnsi="Arial" w:eastAsia="宋体"/>
      <w:b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5" Type="http://schemas.microsoft.com/office/2011/relationships/people" Target="people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842</Words>
  <Characters>899</Characters>
  <Lines>0</Lines>
  <Paragraphs>0</Paragraphs>
  <TotalTime>13</TotalTime>
  <ScaleCrop>false</ScaleCrop>
  <LinksUpToDate>false</LinksUpToDate>
  <CharactersWithSpaces>903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2025-06-03T05:27:00Z</dcterms:created>
  <dc:creator>白冰儿</dc:creator>
  <cp:lastModifiedBy>白冰儿</cp:lastModifiedBy>
  <dcterms:modified xsi:type="dcterms:W3CDTF">2025-06-05T06:26:02Z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26DEE61402FB4E21BF5357CB6199F5CE_11</vt:lpwstr>
  </property>
  <property fmtid="{D5CDD505-2E9C-101B-9397-08002B2CF9AE}" pid="4" name="KSOTemplateDocerSaveRecord">
    <vt:lpwstr>eyJoZGlkIjoiODUxOWM3MTdjNjgyOGI5ODk3OGY5NjU2ZDk5N2I5NjkiLCJ1c2VySWQiOiIyNjk0MzAxODIifQ==</vt:lpwstr>
  </property>
</Properties>
</file>