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黑体" w:hAnsi="黑体" w:eastAsia="黑体" w:cs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 xml:space="preserve">附件2：  </w:t>
      </w:r>
    </w:p>
    <w:p>
      <w:pPr>
        <w:spacing w:line="520" w:lineRule="exact"/>
        <w:jc w:val="both"/>
        <w:rPr>
          <w:rFonts w:hint="eastAsia" w:ascii="黑体" w:hAnsi="黑体" w:eastAsia="黑体" w:cs="黑体"/>
          <w:sz w:val="32"/>
          <w:szCs w:val="24"/>
          <w:lang w:val="en-US" w:eastAsia="zh-CN"/>
        </w:rPr>
      </w:pPr>
    </w:p>
    <w:p>
      <w:pPr>
        <w:spacing w:line="520" w:lineRule="exact"/>
        <w:jc w:val="center"/>
        <w:rPr>
          <w:rFonts w:hint="eastAsia" w:ascii="宋体" w:hAnsi="宋体" w:cs="方正大标宋简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cs="Arial"/>
          <w:b/>
          <w:color w:val="000000"/>
          <w:kern w:val="0"/>
          <w:sz w:val="44"/>
          <w:szCs w:val="44"/>
          <w:lang w:val="en-US" w:eastAsia="zh-CN"/>
        </w:rPr>
        <w:t>兰州工业学院</w:t>
      </w:r>
      <w:r>
        <w:rPr>
          <w:rFonts w:hint="eastAsia" w:ascii="宋体" w:hAnsi="宋体" w:cs="Arial"/>
          <w:b/>
          <w:color w:val="000000"/>
          <w:kern w:val="0"/>
          <w:sz w:val="44"/>
          <w:szCs w:val="44"/>
        </w:rPr>
        <w:t>“挑战杯”大学生创业计划竞赛</w:t>
      </w:r>
      <w:r>
        <w:rPr>
          <w:rFonts w:hint="eastAsia" w:ascii="宋体" w:hAnsi="宋体" w:cs="方正大标宋简体"/>
          <w:b/>
          <w:bCs/>
          <w:sz w:val="44"/>
          <w:szCs w:val="44"/>
        </w:rPr>
        <w:t>校赛评审细则</w:t>
      </w:r>
      <w:bookmarkEnd w:id="0"/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sz w:val="28"/>
          <w:szCs w:val="32"/>
        </w:rPr>
      </w:pPr>
      <w:r>
        <w:rPr>
          <w:rFonts w:hint="eastAsia" w:ascii="黑体" w:hAnsi="宋体" w:eastAsia="黑体"/>
          <w:sz w:val="28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本评审细则作为评分依据，供评委参照执行。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项目着重从项目社会价值、实践过程、创新意义、发展前景、团队协作五个方面评判。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（一）社会价值（25%）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项目结合社会实践、社会观察，履行社会责任的做法与成效；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在科技创新、扶贫助困、社会民生、生态环保、交流合作等方面的社会贡献度；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未来在持续吸纳、带动就业的能力等。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（二）实践过程（25%）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项目通过深入社会、行业、实验场所、实训基地，开展调查研究、试点运营、试验论证，获得实践成果；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项目成果对于了解社会现状、掌握第一手资料、解决社会问题等具有参考价值。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（三）创新意义（25%）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项目在科学技术、社会服务形式、商业模式、管理运营、应用场景等方面的创新程度；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创新成果对于赋能传统产业、解决社会问题，助力形成新产业、新业态、新模式有积极意义。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（四）发展前景（15%）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项目在商业模式、营销策略、财务管理、发展战略等方面设计完整、合理、可行；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目标定位、市场分析清晰、有前瞻性；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盈利能力推导过程合理，能够实现可持续发展、前景乐观。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（五）团队协作（10%）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 团队成员了解社会现状、关注社会民生，具备一定解决社会问题的能力和水平；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团队成员的专业背景、创业意识、创业素质、价值观念与项目需求相匹配；</w:t>
      </w:r>
    </w:p>
    <w:p>
      <w:r>
        <w:rPr>
          <w:rFonts w:hint="eastAsia" w:ascii="仿宋" w:hAnsi="仿宋" w:eastAsia="仿宋"/>
          <w:sz w:val="32"/>
          <w:szCs w:val="32"/>
        </w:rPr>
        <w:t>3. 团队组织架构与分工合理，凝聚力、执行力、整体竞争力强。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A6D8D"/>
    <w:rsid w:val="4BDA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2022-04-21T08:33:00Z</dcterms:created>
  <dc:creator>半指微澜</dc:creator>
  <cp:lastModifiedBy>半指微澜</cp:lastModifiedBy>
  <dcterms:modified xsi:type="dcterms:W3CDTF">2022-04-21T08:33:43Z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CC56517FD1EA4D35951A38F84034D12B</vt:lpwstr>
  </property>
</Properties>
</file>