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afterLines="50"/>
        <w:jc w:val="center"/>
        <w:rPr>
          <w:rFonts w:ascii="方正小标宋简体" w:hAnsi="华文中宋" w:eastAsia="方正小标宋简体" w:cs="Courier New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Courier New"/>
          <w:kern w:val="0"/>
          <w:sz w:val="36"/>
          <w:szCs w:val="36"/>
        </w:rPr>
        <w:t>全</w:t>
      </w:r>
      <w:r>
        <w:rPr>
          <w:rFonts w:hint="eastAsia" w:ascii="方正小标宋简体" w:hAnsi="华文中宋" w:eastAsia="方正小标宋简体" w:cs="Courier New"/>
          <w:kern w:val="0"/>
          <w:sz w:val="36"/>
          <w:szCs w:val="36"/>
          <w:lang w:eastAsia="zh-CN"/>
        </w:rPr>
        <w:t>省</w:t>
      </w:r>
      <w:r>
        <w:rPr>
          <w:rFonts w:hint="eastAsia" w:ascii="方正小标宋简体" w:hAnsi="华文中宋" w:eastAsia="方正小标宋简体" w:cs="Courier New"/>
          <w:kern w:val="0"/>
          <w:sz w:val="36"/>
          <w:szCs w:val="36"/>
        </w:rPr>
        <w:t>第六届大学生艺术展演活动</w:t>
      </w:r>
    </w:p>
    <w:p>
      <w:pPr>
        <w:spacing w:afterLines="50"/>
        <w:jc w:val="center"/>
        <w:rPr>
          <w:rFonts w:ascii="方正小标宋简体" w:hAnsi="华文中宋" w:eastAsia="方正小标宋简体" w:cs="Courier New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Courier New"/>
          <w:kern w:val="0"/>
          <w:sz w:val="36"/>
          <w:szCs w:val="36"/>
        </w:rPr>
        <w:t>高校美育改革创新优秀案例申报书</w:t>
      </w:r>
    </w:p>
    <w:p>
      <w:pPr>
        <w:spacing w:line="300" w:lineRule="auto"/>
        <w:rPr>
          <w:rFonts w:ascii="仿宋_GB2312" w:hAnsi="仿宋_GB2312" w:eastAsia="仿宋_GB2312" w:cs="仿宋_GB2312"/>
          <w:bCs/>
          <w:sz w:val="24"/>
        </w:rPr>
      </w:pPr>
    </w:p>
    <w:p>
      <w:pPr>
        <w:spacing w:line="300" w:lineRule="auto"/>
        <w:rPr>
          <w:rFonts w:ascii="方正小标宋简体" w:hAnsi="华文中宋" w:eastAsia="方正小标宋简体" w:cs="Courier New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（盖章）</w:t>
      </w:r>
    </w:p>
    <w:tbl>
      <w:tblPr>
        <w:tblStyle w:val="11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案例代码</w:t>
            </w:r>
          </w:p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（见后附说明）</w:t>
            </w:r>
          </w:p>
        </w:tc>
        <w:tc>
          <w:tcPr>
            <w:tcW w:w="689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6896" w:type="dxa"/>
            <w:vAlign w:val="center"/>
          </w:tcPr>
          <w:p>
            <w:pPr>
              <w:spacing w:line="28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报送单位</w:t>
            </w:r>
          </w:p>
          <w:p>
            <w:pPr>
              <w:spacing w:line="30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（请填写全称）</w:t>
            </w:r>
          </w:p>
        </w:tc>
        <w:tc>
          <w:tcPr>
            <w:tcW w:w="6896" w:type="dxa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7" w:hRule="atLeast"/>
          <w:jc w:val="center"/>
        </w:trPr>
        <w:tc>
          <w:tcPr>
            <w:tcW w:w="8834" w:type="dxa"/>
            <w:gridSpan w:val="2"/>
          </w:tcPr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（限500字以内，可另附页）</w:t>
            </w: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</w:t>
            </w: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                        </w:t>
            </w:r>
          </w:p>
          <w:p>
            <w:pPr>
              <w:spacing w:line="300" w:lineRule="auto"/>
              <w:ind w:firstLine="480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                                              </w:t>
            </w:r>
          </w:p>
        </w:tc>
      </w:tr>
    </w:tbl>
    <w:p>
      <w:pPr>
        <w:jc w:val="center"/>
        <w:rPr>
          <w:rFonts w:ascii="方正小标宋简体" w:hAnsi="华文中宋" w:eastAsia="方正小标宋简体" w:cs="Courier New"/>
          <w:b/>
          <w:kern w:val="0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linePitch="312" w:charSpace="0"/>
        </w:sectPr>
      </w:pPr>
    </w:p>
    <w:p>
      <w:pPr>
        <w:jc w:val="center"/>
        <w:rPr>
          <w:rFonts w:ascii="方正小标宋简体" w:hAnsi="华文中宋" w:eastAsia="方正小标宋简体" w:cs="Courier New"/>
          <w:b/>
          <w:kern w:val="0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 w:cs="Courier New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Courier New"/>
          <w:kern w:val="0"/>
          <w:sz w:val="36"/>
          <w:szCs w:val="36"/>
        </w:rPr>
        <w:t>全</w:t>
      </w:r>
      <w:r>
        <w:rPr>
          <w:rFonts w:hint="eastAsia" w:ascii="方正小标宋简体" w:hAnsi="华文中宋" w:eastAsia="方正小标宋简体" w:cs="Courier New"/>
          <w:kern w:val="0"/>
          <w:sz w:val="36"/>
          <w:szCs w:val="36"/>
          <w:lang w:eastAsia="zh-CN"/>
        </w:rPr>
        <w:t>省</w:t>
      </w:r>
      <w:r>
        <w:rPr>
          <w:rFonts w:hint="eastAsia" w:ascii="方正小标宋简体" w:hAnsi="华文中宋" w:eastAsia="方正小标宋简体" w:cs="Courier New"/>
          <w:kern w:val="0"/>
          <w:sz w:val="36"/>
          <w:szCs w:val="36"/>
        </w:rPr>
        <w:t>第六届大学生艺术展演活动</w:t>
      </w:r>
    </w:p>
    <w:p>
      <w:pPr>
        <w:jc w:val="center"/>
        <w:rPr>
          <w:rFonts w:ascii="方正小标宋简体" w:hAnsi="华文中宋" w:eastAsia="方正小标宋简体" w:cs="Courier New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Courier New"/>
          <w:kern w:val="0"/>
          <w:sz w:val="36"/>
          <w:szCs w:val="36"/>
        </w:rPr>
        <w:t>高校美育改革创新优秀案例代码说明</w:t>
      </w:r>
    </w:p>
    <w:p>
      <w:pPr>
        <w:spacing w:line="300" w:lineRule="auto"/>
        <w:rPr>
          <w:b/>
          <w:kern w:val="0"/>
        </w:rPr>
      </w:pPr>
    </w:p>
    <w:p>
      <w:pPr>
        <w:spacing w:line="300" w:lineRule="auto"/>
        <w:ind w:firstLine="301" w:firstLineChars="100"/>
        <w:rPr>
          <w:rFonts w:hint="eastAsia"/>
          <w:b/>
          <w:kern w:val="0"/>
          <w:sz w:val="30"/>
          <w:szCs w:val="30"/>
        </w:rPr>
      </w:pPr>
    </w:p>
    <w:p>
      <w:pPr>
        <w:spacing w:line="300" w:lineRule="auto"/>
        <w:ind w:firstLine="301" w:firstLineChars="100"/>
        <w:rPr>
          <w:rFonts w:hint="eastAsia"/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地区代码（第</w:t>
      </w:r>
      <w:r>
        <w:rPr>
          <w:b/>
          <w:kern w:val="0"/>
          <w:sz w:val="30"/>
          <w:szCs w:val="30"/>
        </w:rPr>
        <w:t>1</w:t>
      </w:r>
      <w:r>
        <w:rPr>
          <w:rFonts w:hint="eastAsia"/>
          <w:b/>
          <w:kern w:val="0"/>
          <w:sz w:val="30"/>
          <w:szCs w:val="30"/>
        </w:rPr>
        <w:t>、</w:t>
      </w:r>
      <w:r>
        <w:rPr>
          <w:b/>
          <w:kern w:val="0"/>
          <w:sz w:val="30"/>
          <w:szCs w:val="30"/>
        </w:rPr>
        <w:t>2</w:t>
      </w:r>
      <w:r>
        <w:rPr>
          <w:rFonts w:hint="eastAsia"/>
          <w:b/>
          <w:kern w:val="0"/>
          <w:sz w:val="30"/>
          <w:szCs w:val="30"/>
        </w:rPr>
        <w:t>位）</w:t>
      </w:r>
    </w:p>
    <w:p>
      <w:pPr>
        <w:spacing w:line="300" w:lineRule="auto"/>
        <w:ind w:firstLine="1771" w:firstLineChars="588"/>
        <w:rPr>
          <w:rFonts w:hint="eastAsia" w:ascii="新宋体" w:hAnsi="新宋体" w:eastAsia="新宋体" w:cs="新宋体"/>
          <w:b/>
          <w:kern w:val="0"/>
          <w:sz w:val="30"/>
          <w:szCs w:val="30"/>
        </w:rPr>
      </w:pPr>
    </w:p>
    <w:tbl>
      <w:tblPr>
        <w:tblStyle w:val="11"/>
        <w:tblW w:w="3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1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38</w:t>
            </w:r>
          </w:p>
        </w:tc>
      </w:tr>
    </w:tbl>
    <w:p>
      <w:pPr>
        <w:rPr>
          <w:rFonts w:hint="eastAsia" w:ascii="新宋体" w:hAnsi="新宋体" w:eastAsia="新宋体" w:cs="新宋体"/>
          <w:kern w:val="0"/>
          <w:sz w:val="28"/>
          <w:szCs w:val="28"/>
        </w:rPr>
      </w:pPr>
    </w:p>
    <w:p>
      <w:pPr>
        <w:spacing w:line="300" w:lineRule="auto"/>
        <w:ind w:firstLine="1653" w:firstLineChars="588"/>
        <w:rPr>
          <w:rFonts w:hint="eastAsia" w:ascii="新宋体" w:hAnsi="新宋体" w:eastAsia="新宋体" w:cs="新宋体"/>
          <w:b/>
          <w:kern w:val="0"/>
          <w:sz w:val="28"/>
          <w:szCs w:val="28"/>
        </w:rPr>
      </w:pPr>
    </w:p>
    <w:p>
      <w:pPr>
        <w:spacing w:line="300" w:lineRule="auto"/>
        <w:ind w:firstLine="281" w:firstLineChars="100"/>
        <w:rPr>
          <w:rFonts w:hint="eastAsia" w:ascii="新宋体" w:hAnsi="新宋体" w:eastAsia="新宋体" w:cs="新宋体"/>
          <w:b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kern w:val="0"/>
          <w:sz w:val="28"/>
          <w:szCs w:val="28"/>
        </w:rPr>
        <w:t>案例类别代码（第3、4位）</w:t>
      </w:r>
    </w:p>
    <w:tbl>
      <w:tblPr>
        <w:tblStyle w:val="11"/>
        <w:tblW w:w="7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高校美育教师队伍建设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高校公共艺术课程建设与教学改革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高校专业艺术人才培养模式改革创新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高校艺术师范教育教学改革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高校中华优秀传统文化艺术传承创新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高校学生艺术社团及实践工作坊建设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协同育人机制构建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高校校园文化环境育人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高校美育服务社会路径及实施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高校美育保障机制构建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高校美育评价体系建设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</w:rPr>
              <w:t>11</w:t>
            </w:r>
          </w:p>
        </w:tc>
      </w:tr>
    </w:tbl>
    <w:p>
      <w:pPr>
        <w:snapToGrid w:val="0"/>
        <w:spacing w:beforeLines="50" w:line="300" w:lineRule="exact"/>
        <w:ind w:left="609" w:hanging="812" w:hangingChars="290"/>
        <w:rPr>
          <w:rFonts w:hint="eastAsia" w:ascii="新宋体" w:hAnsi="新宋体" w:eastAsia="新宋体" w:cs="新宋体"/>
          <w:kern w:val="0"/>
          <w:sz w:val="28"/>
          <w:szCs w:val="28"/>
        </w:rPr>
      </w:pPr>
    </w:p>
    <w:p>
      <w:pPr>
        <w:snapToGrid w:val="0"/>
        <w:spacing w:beforeLines="50" w:line="300" w:lineRule="exact"/>
        <w:ind w:left="609" w:hanging="812" w:hangingChars="290"/>
        <w:rPr>
          <w:rFonts w:hint="eastAsia" w:ascii="新宋体" w:hAnsi="新宋体" w:eastAsia="新宋体" w:cs="新宋体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kern w:val="0"/>
          <w:sz w:val="28"/>
          <w:szCs w:val="28"/>
        </w:rPr>
        <w:t>说明：论文代码由以上4位数字和字母构成。例如：某高校申报高校美育保障机制构建的案例，代码为</w:t>
      </w:r>
      <w:r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  <w:t>38</w:t>
      </w:r>
      <w:r>
        <w:rPr>
          <w:rFonts w:hint="eastAsia" w:ascii="新宋体" w:hAnsi="新宋体" w:eastAsia="新宋体" w:cs="新宋体"/>
          <w:kern w:val="0"/>
          <w:sz w:val="28"/>
          <w:szCs w:val="28"/>
        </w:rPr>
        <w:t>10；某高校申报协同育人机制构建的案例，代码为</w:t>
      </w:r>
      <w:r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  <w:t>38</w:t>
      </w:r>
      <w:r>
        <w:rPr>
          <w:rFonts w:hint="eastAsia" w:ascii="新宋体" w:hAnsi="新宋体" w:eastAsia="新宋体" w:cs="新宋体"/>
          <w:kern w:val="0"/>
          <w:sz w:val="28"/>
          <w:szCs w:val="28"/>
        </w:rPr>
        <w:t>07。</w:t>
      </w:r>
    </w:p>
    <w:p>
      <w:pPr>
        <w:widowControl/>
        <w:jc w:val="left"/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- 1 -</w: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1781"/>
    <w:rsid w:val="000B76E1"/>
    <w:rsid w:val="000C72BB"/>
    <w:rsid w:val="00100BB7"/>
    <w:rsid w:val="0010481E"/>
    <w:rsid w:val="0011688A"/>
    <w:rsid w:val="00131322"/>
    <w:rsid w:val="00134A75"/>
    <w:rsid w:val="0016571C"/>
    <w:rsid w:val="00170DBB"/>
    <w:rsid w:val="00172A27"/>
    <w:rsid w:val="00193588"/>
    <w:rsid w:val="001C2D74"/>
    <w:rsid w:val="001D6506"/>
    <w:rsid w:val="001F2134"/>
    <w:rsid w:val="00206F65"/>
    <w:rsid w:val="002318F0"/>
    <w:rsid w:val="00277B24"/>
    <w:rsid w:val="0028270C"/>
    <w:rsid w:val="002A0544"/>
    <w:rsid w:val="002C3CE5"/>
    <w:rsid w:val="002D1440"/>
    <w:rsid w:val="002E5E76"/>
    <w:rsid w:val="00342C97"/>
    <w:rsid w:val="003577C5"/>
    <w:rsid w:val="003A15DA"/>
    <w:rsid w:val="003C125F"/>
    <w:rsid w:val="003C2E4B"/>
    <w:rsid w:val="003D78EF"/>
    <w:rsid w:val="00404D5F"/>
    <w:rsid w:val="00415B43"/>
    <w:rsid w:val="00423C56"/>
    <w:rsid w:val="0044076C"/>
    <w:rsid w:val="00450836"/>
    <w:rsid w:val="00452CDC"/>
    <w:rsid w:val="00456081"/>
    <w:rsid w:val="00464D88"/>
    <w:rsid w:val="004B5B80"/>
    <w:rsid w:val="004C1B3C"/>
    <w:rsid w:val="004C3A01"/>
    <w:rsid w:val="004E08B3"/>
    <w:rsid w:val="004F30F0"/>
    <w:rsid w:val="0052212C"/>
    <w:rsid w:val="00534EC8"/>
    <w:rsid w:val="00551A28"/>
    <w:rsid w:val="005A103E"/>
    <w:rsid w:val="005E5BC3"/>
    <w:rsid w:val="00606A7D"/>
    <w:rsid w:val="00611D49"/>
    <w:rsid w:val="006176D2"/>
    <w:rsid w:val="0063162E"/>
    <w:rsid w:val="006429BE"/>
    <w:rsid w:val="006534B8"/>
    <w:rsid w:val="00655939"/>
    <w:rsid w:val="006731E7"/>
    <w:rsid w:val="00683602"/>
    <w:rsid w:val="006A0BC1"/>
    <w:rsid w:val="006C7EE6"/>
    <w:rsid w:val="006E781F"/>
    <w:rsid w:val="006F3161"/>
    <w:rsid w:val="006F3ABF"/>
    <w:rsid w:val="006F6C6D"/>
    <w:rsid w:val="007208A1"/>
    <w:rsid w:val="00727113"/>
    <w:rsid w:val="007506AE"/>
    <w:rsid w:val="007673AD"/>
    <w:rsid w:val="0077108F"/>
    <w:rsid w:val="00773865"/>
    <w:rsid w:val="007A2E5E"/>
    <w:rsid w:val="007A4079"/>
    <w:rsid w:val="007C344B"/>
    <w:rsid w:val="007D7AA2"/>
    <w:rsid w:val="007F0BE3"/>
    <w:rsid w:val="00802E29"/>
    <w:rsid w:val="00811CB1"/>
    <w:rsid w:val="008274BD"/>
    <w:rsid w:val="00845E32"/>
    <w:rsid w:val="00860558"/>
    <w:rsid w:val="008A7897"/>
    <w:rsid w:val="008C3553"/>
    <w:rsid w:val="008E22F4"/>
    <w:rsid w:val="008F0EDF"/>
    <w:rsid w:val="00902CF7"/>
    <w:rsid w:val="0090606C"/>
    <w:rsid w:val="0091060E"/>
    <w:rsid w:val="009273BE"/>
    <w:rsid w:val="00934051"/>
    <w:rsid w:val="00940E15"/>
    <w:rsid w:val="00970DAE"/>
    <w:rsid w:val="00981FE7"/>
    <w:rsid w:val="00984A6B"/>
    <w:rsid w:val="009A62A3"/>
    <w:rsid w:val="009B0874"/>
    <w:rsid w:val="009C060A"/>
    <w:rsid w:val="009D1252"/>
    <w:rsid w:val="009D773C"/>
    <w:rsid w:val="009E472A"/>
    <w:rsid w:val="00A3564A"/>
    <w:rsid w:val="00A36865"/>
    <w:rsid w:val="00A630CA"/>
    <w:rsid w:val="00A713CD"/>
    <w:rsid w:val="00A80561"/>
    <w:rsid w:val="00A91D11"/>
    <w:rsid w:val="00A94DCB"/>
    <w:rsid w:val="00AA1C9E"/>
    <w:rsid w:val="00AA313F"/>
    <w:rsid w:val="00AA5F72"/>
    <w:rsid w:val="00AB030C"/>
    <w:rsid w:val="00AC2623"/>
    <w:rsid w:val="00AC3CD8"/>
    <w:rsid w:val="00AD34A5"/>
    <w:rsid w:val="00AE3E53"/>
    <w:rsid w:val="00B30951"/>
    <w:rsid w:val="00B843BD"/>
    <w:rsid w:val="00BA0309"/>
    <w:rsid w:val="00BA302B"/>
    <w:rsid w:val="00BD2AD0"/>
    <w:rsid w:val="00BD7571"/>
    <w:rsid w:val="00BF33C5"/>
    <w:rsid w:val="00BF4876"/>
    <w:rsid w:val="00BF5256"/>
    <w:rsid w:val="00BF708C"/>
    <w:rsid w:val="00C36B52"/>
    <w:rsid w:val="00C36DC2"/>
    <w:rsid w:val="00C44E8F"/>
    <w:rsid w:val="00C973A9"/>
    <w:rsid w:val="00CA2018"/>
    <w:rsid w:val="00CA5C4D"/>
    <w:rsid w:val="00CA64A8"/>
    <w:rsid w:val="00CA707A"/>
    <w:rsid w:val="00CC7309"/>
    <w:rsid w:val="00CC737D"/>
    <w:rsid w:val="00CF284B"/>
    <w:rsid w:val="00CF5858"/>
    <w:rsid w:val="00D33C4A"/>
    <w:rsid w:val="00D404BE"/>
    <w:rsid w:val="00D53493"/>
    <w:rsid w:val="00D56A84"/>
    <w:rsid w:val="00D6079E"/>
    <w:rsid w:val="00D859A2"/>
    <w:rsid w:val="00D87E97"/>
    <w:rsid w:val="00D91734"/>
    <w:rsid w:val="00D9643C"/>
    <w:rsid w:val="00DA6C2C"/>
    <w:rsid w:val="00DB0AB8"/>
    <w:rsid w:val="00DE38A1"/>
    <w:rsid w:val="00DE72D3"/>
    <w:rsid w:val="00E21DB0"/>
    <w:rsid w:val="00E23B2C"/>
    <w:rsid w:val="00E30805"/>
    <w:rsid w:val="00E379C7"/>
    <w:rsid w:val="00E44AAB"/>
    <w:rsid w:val="00E4568A"/>
    <w:rsid w:val="00E75BE7"/>
    <w:rsid w:val="00EA176E"/>
    <w:rsid w:val="00EB15BB"/>
    <w:rsid w:val="00EB439B"/>
    <w:rsid w:val="00EB4CFF"/>
    <w:rsid w:val="00ED07EA"/>
    <w:rsid w:val="00EE2591"/>
    <w:rsid w:val="00EE4DA5"/>
    <w:rsid w:val="00F20008"/>
    <w:rsid w:val="00F21E14"/>
    <w:rsid w:val="00F24247"/>
    <w:rsid w:val="00F54C44"/>
    <w:rsid w:val="00F649B4"/>
    <w:rsid w:val="00F83B5A"/>
    <w:rsid w:val="0D572612"/>
    <w:rsid w:val="0E806A33"/>
    <w:rsid w:val="3D2949AF"/>
    <w:rsid w:val="6DA739A0"/>
    <w:rsid w:val="737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color w:val="333333"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qFormat/>
    <w:uiPriority w:val="0"/>
    <w:pPr>
      <w:jc w:val="left"/>
    </w:pPr>
    <w:rPr>
      <w:kern w:val="0"/>
      <w:sz w:val="24"/>
    </w:rPr>
  </w:style>
  <w:style w:type="paragraph" w:styleId="4">
    <w:name w:val="Date"/>
    <w:basedOn w:val="1"/>
    <w:next w:val="1"/>
    <w:link w:val="30"/>
    <w:semiHidden/>
    <w:uiPriority w:val="0"/>
    <w:pPr>
      <w:ind w:left="100" w:leftChars="2500"/>
    </w:pPr>
    <w:rPr>
      <w:kern w:val="0"/>
      <w:sz w:val="24"/>
    </w:rPr>
  </w:style>
  <w:style w:type="paragraph" w:styleId="5">
    <w:name w:val="Balloon Text"/>
    <w:basedOn w:val="1"/>
    <w:link w:val="27"/>
    <w:semiHidden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5"/>
    <w:semiHidden/>
    <w:qFormat/>
    <w:uiPriority w:val="0"/>
    <w:rPr>
      <w:b/>
      <w:bCs/>
    </w:rPr>
  </w:style>
  <w:style w:type="character" w:styleId="13">
    <w:name w:val="Strong"/>
    <w:qFormat/>
    <w:locked/>
    <w:uiPriority w:val="0"/>
    <w:rPr>
      <w:b/>
    </w:rPr>
  </w:style>
  <w:style w:type="character" w:styleId="14">
    <w:name w:val="page number"/>
    <w:basedOn w:val="12"/>
    <w:qFormat/>
    <w:uiPriority w:val="0"/>
    <w:rPr>
      <w:rFonts w:cs="Times New Roman"/>
    </w:rPr>
  </w:style>
  <w:style w:type="character" w:styleId="15">
    <w:name w:val="FollowedHyperlink"/>
    <w:qFormat/>
    <w:uiPriority w:val="0"/>
    <w:rPr>
      <w:color w:val="004276"/>
      <w:u w:val="none"/>
    </w:rPr>
  </w:style>
  <w:style w:type="character" w:styleId="16">
    <w:name w:val="Emphasis"/>
    <w:qFormat/>
    <w:locked/>
    <w:uiPriority w:val="0"/>
  </w:style>
  <w:style w:type="character" w:styleId="17">
    <w:name w:val="HTML Definition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color w:val="004276"/>
      <w:u w:val="none"/>
    </w:rPr>
  </w:style>
  <w:style w:type="character" w:styleId="20">
    <w:name w:val="HTML Code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annotation reference"/>
    <w:semiHidden/>
    <w:qFormat/>
    <w:uiPriority w:val="0"/>
    <w:rPr>
      <w:rFonts w:cs="Times New Roman"/>
      <w:sz w:val="21"/>
      <w:szCs w:val="21"/>
    </w:rPr>
  </w:style>
  <w:style w:type="character" w:styleId="22">
    <w:name w:val="HTML Cite"/>
    <w:qFormat/>
    <w:uiPriority w:val="0"/>
    <w:rPr>
      <w:sz w:val="16"/>
      <w:szCs w:val="0"/>
    </w:rPr>
  </w:style>
  <w:style w:type="character" w:styleId="23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5">
    <w:name w:val="批注主题 Char"/>
    <w:link w:val="10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fontstrikethrough"/>
    <w:qFormat/>
    <w:uiPriority w:val="0"/>
    <w:rPr>
      <w:strike/>
    </w:rPr>
  </w:style>
  <w:style w:type="character" w:customStyle="1" w:styleId="27">
    <w:name w:val="批注框文本 Char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批注文字 Char"/>
    <w:link w:val="3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0">
    <w:name w:val="日期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1">
    <w:name w:val="fontborder"/>
    <w:qFormat/>
    <w:uiPriority w:val="0"/>
    <w:rPr>
      <w:bdr w:val="single" w:color="000000" w:sz="6" w:space="0"/>
    </w:rPr>
  </w:style>
  <w:style w:type="character" w:customStyle="1" w:styleId="32">
    <w:name w:val="HTML 预设格式 Char"/>
    <w:link w:val="8"/>
    <w:qFormat/>
    <w:locked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33">
    <w:name w:val="页眉 Char"/>
    <w:link w:val="7"/>
    <w:qFormat/>
    <w:locked/>
    <w:uiPriority w:val="99"/>
    <w:rPr>
      <w:rFonts w:cs="Times New Roman"/>
      <w:sz w:val="18"/>
      <w:szCs w:val="18"/>
    </w:rPr>
  </w:style>
  <w:style w:type="paragraph" w:styleId="34">
    <w:name w:val="No Spacing"/>
    <w:link w:val="3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5">
    <w:name w:val="无间隔 Char"/>
    <w:basedOn w:val="12"/>
    <w:link w:val="34"/>
    <w:qFormat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124</Words>
  <Characters>710</Characters>
  <Lines>5</Lines>
  <Paragraphs>1</Paragraphs>
  <TotalTime>5</TotalTime>
  <ScaleCrop>false</ScaleCrop>
  <LinksUpToDate>false</LinksUpToDate>
  <CharactersWithSpaces>833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2019-09-16T00:55:00Z</dcterms:created>
  <dc:creator>高军(主办司局联络员)</dc:creator>
  <cp:lastModifiedBy>桃子</cp:lastModifiedBy>
  <cp:lastPrinted>2019-08-30T06:47:00Z</cp:lastPrinted>
  <dcterms:modified xsi:type="dcterms:W3CDTF">2020-09-22T09:14:32Z</dcterms:modified>
  <dc:title>教体艺函〔2017〕*号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