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附件3</w:t>
      </w:r>
    </w:p>
    <w:p>
      <w:pPr>
        <w:pStyle w:val="2"/>
        <w:jc w:val="center"/>
        <w:rPr>
          <w:rFonts w:hint="default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兰州工业学院足球联赛竞赛细则</w:t>
      </w:r>
    </w:p>
    <w:p>
      <w:pPr>
        <w:spacing w:line="480" w:lineRule="auto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一、</w:t>
      </w:r>
      <w:r>
        <w:rPr>
          <w:rFonts w:hint="eastAsia" w:ascii="宋体" w:hAnsi="宋体" w:cs="宋体"/>
          <w:b/>
          <w:sz w:val="32"/>
          <w:szCs w:val="32"/>
        </w:rPr>
        <w:t>竞赛形式</w:t>
      </w:r>
      <w:r>
        <w:rPr>
          <w:rFonts w:hint="eastAsia" w:ascii="宋体" w:hAnsi="宋体" w:cs="宋体"/>
          <w:sz w:val="32"/>
          <w:szCs w:val="32"/>
        </w:rPr>
        <w:t>：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（一）执行中国足协审定的最新足球竞赛规则。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（二）比赛实行十一人制，即每队每场同时上场人数不得超过11人。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（三）全场比赛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0分钟，上、下半场各4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分钟，中间休息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分钟，中途无暂停。</w:t>
      </w:r>
    </w:p>
    <w:p>
      <w:pPr>
        <w:tabs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（四）每轮比赛前由教练员确认参加该场比赛的运动员名单，于赛前15分钟填写好上场队员和替补队员表，未在表上的队员不得参加该轮比赛。</w:t>
      </w:r>
    </w:p>
    <w:p>
      <w:pPr>
        <w:tabs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（五）比赛中换人：每场比赛替换人数7人。上场人数不足8人视为弃权，比赛开始后30分钟未到或上场人数不足8人视为弃权。</w:t>
      </w:r>
    </w:p>
    <w:p>
      <w:pPr>
        <w:tabs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（五）比赛采用标准5号足球。</w:t>
      </w:r>
    </w:p>
    <w:p>
      <w:pPr>
        <w:tabs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（六）球员上场穿布制或皮制胶底足球鞋（不允许穿钢钉足球鞋）、必须佩戴护腿板。</w:t>
      </w:r>
    </w:p>
    <w:p>
      <w:pPr>
        <w:tabs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（七）各队比赛球服要统一，号码清晰，服装颜色要与对方球队有明显区别。</w:t>
      </w:r>
    </w:p>
    <w:p>
      <w:pPr>
        <w:tabs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（八）比赛为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</w:t>
      </w:r>
      <w:r>
        <w:rPr>
          <w:rFonts w:hint="eastAsia" w:ascii="仿宋" w:hAnsi="仿宋" w:eastAsia="仿宋" w:cs="仿宋"/>
          <w:sz w:val="32"/>
          <w:szCs w:val="32"/>
        </w:rPr>
        <w:t>循环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</w:t>
      </w:r>
      <w:r>
        <w:rPr>
          <w:rFonts w:hint="eastAsia" w:ascii="仿宋" w:hAnsi="仿宋" w:eastAsia="仿宋" w:cs="仿宋"/>
          <w:sz w:val="32"/>
          <w:szCs w:val="32"/>
        </w:rPr>
        <w:t>，小组赛胜一场得3分，平一场得1分，负一场得0分，积分多者名次列前。如两队或两队以上积分相等，依次以相互间胜负、相互间净胜球、相互间进球总和、循环赛全部净胜球、红黄牌数量决定名次；仍相等，抽签决定名次。</w:t>
      </w:r>
    </w:p>
    <w:p>
      <w:pPr>
        <w:tabs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（九）纪律处罚：</w:t>
      </w:r>
    </w:p>
    <w:p>
      <w:pPr>
        <w:tabs>
          <w:tab w:val="left" w:pos="630"/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1、比赛中累计两张黄牌自动停赛一场，停赛后原有的黄牌清零。</w:t>
      </w:r>
    </w:p>
    <w:p>
      <w:pPr>
        <w:tabs>
          <w:tab w:val="left" w:pos="630"/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2、被出示红牌直接罚出场的，自动停赛一场，如原有黄牌处罚的，原有的黄牌仍然保留。</w:t>
      </w:r>
    </w:p>
    <w:p>
      <w:pPr>
        <w:tabs>
          <w:tab w:val="left" w:pos="630"/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3、严重违反赛风赛纪的队伍，经组委会研究后将追加处罚，如停赛、取消全部比赛成绩、取消参赛资格等。</w:t>
      </w:r>
    </w:p>
    <w:p>
      <w:pPr>
        <w:tabs>
          <w:tab w:val="left" w:pos="630"/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4、违反比赛资格的运动员，不得参加余下的比赛；违反比赛资格的运动队，取消该场次比赛成绩，判对方3:0胜；如比赛成绩超过3:0的则按实际比赛成绩计算。</w:t>
      </w:r>
    </w:p>
    <w:p>
      <w:pPr>
        <w:spacing w:line="480" w:lineRule="auto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二、</w:t>
      </w:r>
      <w:r>
        <w:rPr>
          <w:rFonts w:hint="eastAsia" w:ascii="宋体" w:hAnsi="宋体" w:cs="宋体"/>
          <w:b/>
          <w:sz w:val="32"/>
          <w:szCs w:val="32"/>
        </w:rPr>
        <w:t>名次和奖励办法</w:t>
      </w:r>
      <w:r>
        <w:rPr>
          <w:rFonts w:hint="eastAsia" w:ascii="宋体" w:hAnsi="宋体" w:cs="宋体"/>
          <w:sz w:val="32"/>
          <w:szCs w:val="32"/>
        </w:rPr>
        <w:t>：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比赛奖励前三名，分别颁发奖杯、证书；比赛奖励若干个人或团队单项奖（最佳射手）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等线" w:hAnsi="等线" w:eastAsia="等线" w:cs="等线"/>
          <w:b/>
          <w:sz w:val="32"/>
          <w:szCs w:val="32"/>
        </w:rPr>
      </w:pPr>
      <w:r>
        <w:rPr>
          <w:rFonts w:hint="eastAsia" w:ascii="等线" w:hAnsi="等线" w:eastAsia="等线" w:cs="等线"/>
          <w:b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、</w:t>
      </w:r>
      <w:r>
        <w:rPr>
          <w:rFonts w:hint="eastAsia" w:ascii="等线" w:hAnsi="等线" w:eastAsia="等线" w:cs="等线"/>
          <w:b/>
          <w:sz w:val="32"/>
          <w:szCs w:val="32"/>
        </w:rPr>
        <w:t>注意事项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比赛中必须严格服从裁判的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评判</w:t>
      </w:r>
      <w:r>
        <w:rPr>
          <w:rFonts w:hint="eastAsia" w:ascii="仿宋" w:hAnsi="仿宋" w:eastAsia="仿宋" w:cs="仿宋"/>
          <w:sz w:val="32"/>
          <w:szCs w:val="32"/>
        </w:rPr>
        <w:t>，尊重裁判，尊重对手，若有异议者可通过正规程序提出，凡是以各种理由、各种形式扰乱比赛者视情况而定判为禁赛或取消比赛资格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2.比赛过程中所有参赛人员不得损坏公共器材，如有发现，损坏者自行赔偿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76" w:lineRule="exact"/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cs="等线"/>
          <w:b/>
          <w:sz w:val="32"/>
          <w:szCs w:val="32"/>
          <w:lang w:val="en-US" w:eastAsia="zh-CN"/>
        </w:rPr>
        <w:t>四</w:t>
      </w:r>
      <w:r>
        <w:rPr>
          <w:rFonts w:hint="eastAsia" w:ascii="等线" w:hAnsi="等线" w:eastAsia="等线" w:cs="等线"/>
          <w:b/>
          <w:sz w:val="32"/>
          <w:szCs w:val="32"/>
        </w:rPr>
        <w:t>、比赛报名表（</w:t>
      </w:r>
      <w:r>
        <w:rPr>
          <w:rFonts w:hint="eastAsia" w:ascii="等线" w:hAnsi="等线" w:eastAsia="等线" w:cs="等线"/>
          <w:sz w:val="32"/>
          <w:szCs w:val="32"/>
        </w:rPr>
        <w:t>见附</w:t>
      </w:r>
      <w:r>
        <w:rPr>
          <w:rFonts w:hint="eastAsia" w:ascii="等线" w:hAnsi="等线" w:eastAsia="等线" w:cs="等线"/>
          <w:sz w:val="32"/>
          <w:szCs w:val="32"/>
          <w:lang w:val="en-US" w:eastAsia="zh-CN"/>
        </w:rPr>
        <w:t>件4</w:t>
      </w:r>
      <w:r>
        <w:rPr>
          <w:rFonts w:hint="eastAsia" w:ascii="等线" w:hAnsi="等线" w:eastAsia="等线" w:cs="等线"/>
          <w:sz w:val="32"/>
          <w:szCs w:val="32"/>
        </w:rPr>
        <w:t>）</w:t>
      </w:r>
    </w:p>
    <w:p>
      <w:pPr>
        <w:spacing w:line="576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</w:rPr>
      </w:pPr>
    </w:p>
    <w:p>
      <w:pPr>
        <w:spacing w:line="576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</w:rPr>
      </w:pPr>
    </w:p>
    <w:p>
      <w:pPr>
        <w:spacing w:line="576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</w:rPr>
      </w:pPr>
    </w:p>
    <w:p>
      <w:pPr>
        <w:widowControl/>
        <w:ind w:firstLine="6720" w:firstLineChars="21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体育部</w:t>
      </w:r>
    </w:p>
    <w:p>
      <w:pPr>
        <w:widowControl/>
        <w:ind w:firstLine="5120" w:firstLineChars="16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 xml:space="preserve">   20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日</w:t>
      </w:r>
    </w:p>
    <w:p>
      <w:pPr>
        <w:rPr>
          <w:rFonts w:cs="Arial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57839"/>
    <w:rsid w:val="0DEA7D27"/>
    <w:rsid w:val="126B3AA5"/>
    <w:rsid w:val="17516D3C"/>
    <w:rsid w:val="1FB15B92"/>
    <w:rsid w:val="22E267CF"/>
    <w:rsid w:val="25103E65"/>
    <w:rsid w:val="283447B8"/>
    <w:rsid w:val="2C45654E"/>
    <w:rsid w:val="2CFD4BDB"/>
    <w:rsid w:val="3A093CF4"/>
    <w:rsid w:val="3B03643A"/>
    <w:rsid w:val="3DD94FF2"/>
    <w:rsid w:val="43AD378C"/>
    <w:rsid w:val="4E5E730D"/>
    <w:rsid w:val="57725A5E"/>
    <w:rsid w:val="5A6A12F1"/>
    <w:rsid w:val="5C1C4FC1"/>
    <w:rsid w:val="5F194341"/>
    <w:rsid w:val="610876AE"/>
    <w:rsid w:val="66AF0581"/>
    <w:rsid w:val="719179B6"/>
    <w:rsid w:val="7267049B"/>
    <w:rsid w:val="75632E77"/>
    <w:rsid w:val="774706B2"/>
    <w:rsid w:val="77F22E63"/>
    <w:rsid w:val="7AD619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kern w:val="2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link w:val="3"/>
    <w:semiHidden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0">
    <w:name w:val="页眉 Char"/>
    <w:link w:val="4"/>
    <w:semiHidden/>
    <w:qFormat/>
    <w:uiPriority w:val="0"/>
    <w:rPr>
      <w:rFonts w:ascii="等线" w:hAnsi="等线" w:eastAsia="等线" w:cs="宋体"/>
      <w:kern w:val="2"/>
      <w:sz w:val="18"/>
      <w:szCs w:val="18"/>
    </w:rPr>
  </w:style>
  <w:style w:type="paragraph" w:customStyle="1" w:styleId="11">
    <w:name w:val="&quot;List Paragraph&quot;"/>
    <w:qFormat/>
    <w:uiPriority w:val="0"/>
    <w:pPr>
      <w:widowControl w:val="0"/>
      <w:ind w:firstLine="420" w:firstLineChars="2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12">
    <w:name w:val="&quot;footer&quot;"/>
    <w:qFormat/>
    <w:uiPriority w:val="0"/>
    <w:pPr>
      <w:widowControl w:val="0"/>
      <w:tabs>
        <w:tab w:val="center" w:pos="4140"/>
        <w:tab w:val="right" w:pos="8300"/>
      </w:tabs>
      <w:snapToGrid w:val="0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  <w:style w:type="paragraph" w:customStyle="1" w:styleId="13">
    <w:name w:val="&quot;header&quot;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1795</Words>
  <Characters>1906</Characters>
  <Lines>0</Lines>
  <Paragraphs>385</Paragraphs>
  <TotalTime>32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2019-09-04T23:56:00Z</dcterms:created>
  <dc:creator>MI 6</dc:creator>
  <cp:lastModifiedBy>.</cp:lastModifiedBy>
  <cp:lastPrinted>2021-03-26T02:00:00Z</cp:lastPrinted>
  <dcterms:modified xsi:type="dcterms:W3CDTF">2021-03-29T08:23:51Z</dcterms:modified>
  <dc:title>CDY-AN90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6B96B2E64DD54558899D8A54B6EB979A</vt:lpwstr>
  </property>
</Properties>
</file>